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A8" w:rsidRPr="00E52D53" w:rsidRDefault="001F47A8" w:rsidP="0034123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31</w:t>
      </w:r>
    </w:p>
    <w:p w:rsidR="001F47A8" w:rsidRPr="00E52D53" w:rsidRDefault="001F47A8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Pr="00E52D53">
        <w:rPr>
          <w:b/>
          <w:sz w:val="26"/>
          <w:szCs w:val="26"/>
        </w:rPr>
        <w:t xml:space="preserve"> Думы Черемховского районного муниципального образования </w:t>
      </w:r>
    </w:p>
    <w:p w:rsidR="001F47A8" w:rsidRPr="00E52D53" w:rsidRDefault="001F47A8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1F47A8" w:rsidRPr="00E52D53" w:rsidRDefault="001F47A8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1F47A8" w:rsidRPr="00E52D53" w:rsidRDefault="001F47A8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22</w:t>
      </w:r>
      <w:r w:rsidRPr="00E52D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мая 2017 </w:t>
      </w:r>
      <w:r w:rsidRPr="00E52D53">
        <w:rPr>
          <w:b/>
          <w:sz w:val="26"/>
          <w:szCs w:val="26"/>
        </w:rPr>
        <w:t>года                                                                 г. Черемхово</w:t>
      </w:r>
    </w:p>
    <w:p w:rsidR="001F47A8" w:rsidRPr="00E52D53" w:rsidRDefault="001F47A8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1F47A8" w:rsidRPr="00E52D53" w:rsidRDefault="001F47A8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1F47A8" w:rsidRPr="00E52D53" w:rsidRDefault="001F47A8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1F47A8" w:rsidRDefault="001F47A8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1F47A8" w:rsidRDefault="001F47A8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1F47A8" w:rsidRDefault="001F47A8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1.Евдокимов Петр Александрович, округ № 1</w:t>
      </w:r>
    </w:p>
    <w:p w:rsidR="001F47A8" w:rsidRDefault="001F47A8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2.Туркина Галина Михайловна, округ № 2</w:t>
      </w:r>
    </w:p>
    <w:p w:rsidR="001F47A8" w:rsidRDefault="001F47A8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3.Г</w:t>
      </w:r>
      <w:r w:rsidRPr="00FF1760">
        <w:rPr>
          <w:sz w:val="26"/>
          <w:szCs w:val="26"/>
        </w:rPr>
        <w:t>ригоренко Ольга Михайловна, округ № 3</w:t>
      </w:r>
    </w:p>
    <w:p w:rsidR="001F47A8" w:rsidRPr="00FF1760" w:rsidRDefault="001F47A8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1F47A8" w:rsidRDefault="001F47A8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F1760">
        <w:rPr>
          <w:sz w:val="26"/>
          <w:szCs w:val="26"/>
        </w:rPr>
        <w:t>.Ярошевич Татьяна Анатольевна, округ № 8</w:t>
      </w:r>
    </w:p>
    <w:p w:rsidR="001F47A8" w:rsidRDefault="001F47A8" w:rsidP="007E137E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6.Геворгян Арамаис Валерьевич, округ № 9</w:t>
      </w:r>
    </w:p>
    <w:p w:rsidR="001F47A8" w:rsidRDefault="001F47A8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7.Ткачева Светлана Юрьевна, округ № 12</w:t>
      </w:r>
    </w:p>
    <w:p w:rsidR="001F47A8" w:rsidRPr="00FF1760" w:rsidRDefault="001F47A8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8.Егоров Андрей Георгиевич, округ № 13</w:t>
      </w:r>
    </w:p>
    <w:p w:rsidR="001F47A8" w:rsidRPr="00FF1760" w:rsidRDefault="001F47A8" w:rsidP="007E137E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</w:t>
      </w:r>
      <w:r w:rsidRPr="00FF1760">
        <w:rPr>
          <w:sz w:val="26"/>
          <w:szCs w:val="26"/>
        </w:rPr>
        <w:t>.Назаров Эдуард Александрович, округ №14.</w:t>
      </w:r>
    </w:p>
    <w:p w:rsidR="001F47A8" w:rsidRPr="002C45E6" w:rsidRDefault="001F47A8" w:rsidP="00F837CC">
      <w:pPr>
        <w:pStyle w:val="ListParagraph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10</w:t>
      </w:r>
      <w:r w:rsidRPr="002C45E6">
        <w:rPr>
          <w:sz w:val="26"/>
          <w:szCs w:val="26"/>
        </w:rPr>
        <w:t>.Дорофеева Тамара Александровна, округ № 15.</w:t>
      </w:r>
    </w:p>
    <w:p w:rsidR="001F47A8" w:rsidRDefault="001F47A8" w:rsidP="004877CF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Принимали участие:</w:t>
      </w:r>
    </w:p>
    <w:p w:rsidR="001F47A8" w:rsidRDefault="001F47A8" w:rsidP="008D20C7">
      <w:pPr>
        <w:tabs>
          <w:tab w:val="left" w:pos="7755"/>
        </w:tabs>
        <w:jc w:val="both"/>
        <w:rPr>
          <w:sz w:val="26"/>
          <w:szCs w:val="26"/>
        </w:rPr>
      </w:pPr>
    </w:p>
    <w:p w:rsidR="001F47A8" w:rsidRDefault="001F47A8" w:rsidP="008D20C7">
      <w:pPr>
        <w:numPr>
          <w:ilvl w:val="0"/>
          <w:numId w:val="25"/>
        </w:num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Гайдук Юлия Николаевна, начальник отдела финансового управления.</w:t>
      </w:r>
    </w:p>
    <w:p w:rsidR="001F47A8" w:rsidRDefault="001F47A8" w:rsidP="005A3577">
      <w:pPr>
        <w:numPr>
          <w:ilvl w:val="0"/>
          <w:numId w:val="25"/>
        </w:num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Пежемская Владлена Борисовна, председатель комитета по управлению муниципальным имуществом.</w:t>
      </w:r>
    </w:p>
    <w:p w:rsidR="001F47A8" w:rsidRDefault="001F47A8" w:rsidP="005A3577">
      <w:pPr>
        <w:numPr>
          <w:ilvl w:val="0"/>
          <w:numId w:val="25"/>
        </w:num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Антипова Ирина Викторовна, начальник отдела кадровой службы.</w:t>
      </w:r>
    </w:p>
    <w:p w:rsidR="001F47A8" w:rsidRDefault="001F47A8" w:rsidP="005A3577">
      <w:pPr>
        <w:numPr>
          <w:ilvl w:val="0"/>
          <w:numId w:val="25"/>
        </w:num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Веретнова Тамара Степановна, руководитель аппарата администрации.</w:t>
      </w:r>
    </w:p>
    <w:p w:rsidR="001F47A8" w:rsidRDefault="001F47A8" w:rsidP="005A3577">
      <w:pPr>
        <w:tabs>
          <w:tab w:val="left" w:pos="7755"/>
        </w:tabs>
        <w:jc w:val="both"/>
        <w:rPr>
          <w:sz w:val="26"/>
          <w:szCs w:val="26"/>
        </w:rPr>
      </w:pPr>
    </w:p>
    <w:p w:rsidR="001F47A8" w:rsidRDefault="001F47A8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1F47A8" w:rsidRPr="00221D35" w:rsidRDefault="001F47A8" w:rsidP="005116A3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1F47A8" w:rsidRDefault="001F47A8" w:rsidP="00471073">
      <w:pPr>
        <w:tabs>
          <w:tab w:val="left" w:pos="7755"/>
        </w:tabs>
        <w:jc w:val="both"/>
        <w:rPr>
          <w:sz w:val="26"/>
          <w:szCs w:val="26"/>
        </w:rPr>
      </w:pPr>
      <w:r w:rsidRPr="00221D35">
        <w:rPr>
          <w:sz w:val="26"/>
          <w:szCs w:val="26"/>
        </w:rPr>
        <w:t>1.</w:t>
      </w:r>
      <w:r w:rsidRPr="00F837CC">
        <w:rPr>
          <w:sz w:val="26"/>
          <w:szCs w:val="26"/>
        </w:rPr>
        <w:t xml:space="preserve"> </w:t>
      </w:r>
      <w:r>
        <w:rPr>
          <w:sz w:val="26"/>
          <w:szCs w:val="26"/>
        </w:rPr>
        <w:t>Маесеева Наталья Павловна</w:t>
      </w:r>
      <w:r w:rsidRPr="00E52D53">
        <w:rPr>
          <w:sz w:val="26"/>
          <w:szCs w:val="26"/>
        </w:rPr>
        <w:t>,</w:t>
      </w:r>
      <w:r>
        <w:rPr>
          <w:sz w:val="26"/>
          <w:szCs w:val="26"/>
        </w:rPr>
        <w:t xml:space="preserve"> заместитель </w:t>
      </w:r>
      <w:r w:rsidRPr="00E52D53">
        <w:rPr>
          <w:sz w:val="26"/>
          <w:szCs w:val="26"/>
        </w:rPr>
        <w:t>прокурор</w:t>
      </w:r>
      <w:r>
        <w:rPr>
          <w:sz w:val="26"/>
          <w:szCs w:val="26"/>
        </w:rPr>
        <w:t>а.</w:t>
      </w:r>
    </w:p>
    <w:p w:rsidR="001F47A8" w:rsidRPr="00221D35" w:rsidRDefault="001F47A8" w:rsidP="005116A3">
      <w:pPr>
        <w:tabs>
          <w:tab w:val="left" w:pos="16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F47A8" w:rsidRDefault="001F47A8" w:rsidP="005116A3">
      <w:pPr>
        <w:tabs>
          <w:tab w:val="left" w:pos="7755"/>
        </w:tabs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1F47A8" w:rsidRPr="00221D35" w:rsidRDefault="001F47A8" w:rsidP="005116A3">
      <w:pPr>
        <w:tabs>
          <w:tab w:val="left" w:pos="7755"/>
        </w:tabs>
        <w:jc w:val="both"/>
        <w:rPr>
          <w:sz w:val="26"/>
          <w:szCs w:val="26"/>
        </w:rPr>
      </w:pPr>
    </w:p>
    <w:p w:rsidR="001F47A8" w:rsidRPr="00221D35" w:rsidRDefault="001F47A8" w:rsidP="005116A3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1.Громадчиков Александр Иванович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корреспондент </w:t>
      </w:r>
      <w:r w:rsidRPr="00221D35">
        <w:rPr>
          <w:sz w:val="26"/>
          <w:szCs w:val="26"/>
        </w:rPr>
        <w:t>газеты «Моё село, край Черемховский».</w:t>
      </w:r>
    </w:p>
    <w:p w:rsidR="001F47A8" w:rsidRDefault="001F47A8" w:rsidP="00FF6DFA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1F47A8" w:rsidRPr="00E52D53" w:rsidRDefault="001F47A8" w:rsidP="004877CF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 Ярошевич Татьяну Анатольевну:</w:t>
      </w:r>
      <w:r w:rsidRPr="00E52D53">
        <w:rPr>
          <w:sz w:val="26"/>
          <w:szCs w:val="26"/>
        </w:rPr>
        <w:t xml:space="preserve"> </w:t>
      </w:r>
      <w:r w:rsidRPr="00E52D53">
        <w:rPr>
          <w:b/>
          <w:sz w:val="26"/>
          <w:szCs w:val="26"/>
        </w:rPr>
        <w:t>председателя Думы Черемховского районного муниципального образования</w:t>
      </w:r>
    </w:p>
    <w:p w:rsidR="001F47A8" w:rsidRPr="00E52D53" w:rsidRDefault="001F47A8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1F47A8" w:rsidRPr="00E52D53" w:rsidRDefault="001F47A8" w:rsidP="004877CF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E52D53">
        <w:rPr>
          <w:sz w:val="26"/>
          <w:szCs w:val="26"/>
        </w:rPr>
        <w:t>Татьяна</w:t>
      </w:r>
      <w:r>
        <w:rPr>
          <w:sz w:val="26"/>
          <w:szCs w:val="26"/>
        </w:rPr>
        <w:t xml:space="preserve"> Анатольевна сообщила, что из 15</w:t>
      </w:r>
      <w:r w:rsidRPr="00E52D53">
        <w:rPr>
          <w:sz w:val="26"/>
          <w:szCs w:val="26"/>
        </w:rPr>
        <w:t xml:space="preserve"> депута</w:t>
      </w:r>
      <w:r>
        <w:rPr>
          <w:sz w:val="26"/>
          <w:szCs w:val="26"/>
        </w:rPr>
        <w:t>тов на заседание присутствуют 10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5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1F47A8" w:rsidRPr="00E52D53" w:rsidRDefault="001F47A8" w:rsidP="004877CF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 31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6 вопросов.</w:t>
      </w:r>
    </w:p>
    <w:p w:rsidR="001F47A8" w:rsidRDefault="001F47A8" w:rsidP="004877CF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Татьяна Анатольевна зачитала проект повестки заседания:</w:t>
      </w:r>
    </w:p>
    <w:p w:rsidR="001F47A8" w:rsidRPr="00E52D53" w:rsidRDefault="001F47A8" w:rsidP="004877CF">
      <w:pPr>
        <w:tabs>
          <w:tab w:val="left" w:pos="7755"/>
        </w:tabs>
        <w:jc w:val="both"/>
        <w:rPr>
          <w:sz w:val="26"/>
          <w:szCs w:val="26"/>
        </w:rPr>
      </w:pPr>
    </w:p>
    <w:p w:rsidR="001F47A8" w:rsidRDefault="001F47A8" w:rsidP="008D20C7">
      <w:pPr>
        <w:jc w:val="both"/>
        <w:rPr>
          <w:sz w:val="26"/>
          <w:szCs w:val="26"/>
        </w:rPr>
      </w:pPr>
      <w:r>
        <w:rPr>
          <w:sz w:val="26"/>
          <w:szCs w:val="26"/>
        </w:rPr>
        <w:t>1. 10.00-10.10 О внесении изменений и дополнений в решение Думы Черемховского районного муниципального образования от 28.12.2016 г. № 121 «О бюджете Черемховского районного муниципального образования на 2017 год и на период 2018 и 2019 годов»</w:t>
      </w:r>
    </w:p>
    <w:p w:rsidR="001F47A8" w:rsidRDefault="001F47A8" w:rsidP="008D20C7">
      <w:pPr>
        <w:jc w:val="both"/>
        <w:rPr>
          <w:sz w:val="26"/>
          <w:szCs w:val="26"/>
        </w:rPr>
      </w:pPr>
      <w:r w:rsidRPr="00311974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Юлия Николаевна Гайдук, начальник финансового управления.</w:t>
      </w:r>
    </w:p>
    <w:p w:rsidR="001F47A8" w:rsidRDefault="001F47A8" w:rsidP="008D20C7">
      <w:pPr>
        <w:jc w:val="both"/>
        <w:rPr>
          <w:sz w:val="26"/>
          <w:szCs w:val="26"/>
        </w:rPr>
      </w:pPr>
    </w:p>
    <w:p w:rsidR="001F47A8" w:rsidRDefault="001F47A8" w:rsidP="008D20C7">
      <w:pPr>
        <w:jc w:val="both"/>
        <w:rPr>
          <w:sz w:val="26"/>
          <w:szCs w:val="26"/>
        </w:rPr>
      </w:pPr>
      <w:r>
        <w:rPr>
          <w:sz w:val="26"/>
          <w:szCs w:val="26"/>
        </w:rPr>
        <w:t>2. 10.05-10.25 Об утверждении отчета об исполнении бюджета Черемховского районного муниципального образования за 2016 год.</w:t>
      </w:r>
    </w:p>
    <w:p w:rsidR="001F47A8" w:rsidRDefault="001F47A8" w:rsidP="008D20C7">
      <w:pPr>
        <w:jc w:val="both"/>
        <w:rPr>
          <w:sz w:val="26"/>
          <w:szCs w:val="26"/>
        </w:rPr>
      </w:pPr>
      <w:r w:rsidRPr="004941C1">
        <w:rPr>
          <w:sz w:val="26"/>
          <w:szCs w:val="26"/>
          <w:u w:val="single"/>
        </w:rPr>
        <w:t>Докладывает:</w:t>
      </w:r>
      <w:r w:rsidRPr="00952A96">
        <w:rPr>
          <w:sz w:val="26"/>
          <w:szCs w:val="26"/>
        </w:rPr>
        <w:t xml:space="preserve"> </w:t>
      </w:r>
      <w:r>
        <w:rPr>
          <w:sz w:val="26"/>
          <w:szCs w:val="26"/>
        </w:rPr>
        <w:t>Юлия Николаевна Гайдук, начальник финансового управления.</w:t>
      </w:r>
    </w:p>
    <w:p w:rsidR="001F47A8" w:rsidRDefault="001F47A8" w:rsidP="008D20C7">
      <w:pPr>
        <w:jc w:val="both"/>
        <w:rPr>
          <w:sz w:val="26"/>
          <w:szCs w:val="26"/>
        </w:rPr>
      </w:pPr>
    </w:p>
    <w:p w:rsidR="001F47A8" w:rsidRPr="00167184" w:rsidRDefault="001F47A8" w:rsidP="008D20C7">
      <w:pPr>
        <w:tabs>
          <w:tab w:val="left" w:pos="-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10.25-10.30 О согласовании перечня муниципального имущества, находящегося в собственности муниципальных образований Черемховского района, подлежащего передаче в собственность Черемховского районного муниципального образования.</w:t>
      </w:r>
    </w:p>
    <w:p w:rsidR="001F47A8" w:rsidRDefault="001F47A8" w:rsidP="008D20C7">
      <w:pPr>
        <w:jc w:val="both"/>
        <w:rPr>
          <w:sz w:val="26"/>
          <w:szCs w:val="26"/>
        </w:rPr>
      </w:pPr>
      <w:r w:rsidRPr="00167184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Владлена Борисовна Пежемская</w:t>
      </w:r>
      <w:r w:rsidRPr="00167184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управлению имуществом.</w:t>
      </w:r>
    </w:p>
    <w:p w:rsidR="001F47A8" w:rsidRPr="00167184" w:rsidRDefault="001F47A8" w:rsidP="008D20C7">
      <w:pPr>
        <w:jc w:val="both"/>
        <w:rPr>
          <w:sz w:val="26"/>
          <w:szCs w:val="26"/>
        </w:rPr>
      </w:pPr>
    </w:p>
    <w:p w:rsidR="001F47A8" w:rsidRDefault="001F47A8" w:rsidP="008D20C7">
      <w:pPr>
        <w:jc w:val="both"/>
        <w:rPr>
          <w:sz w:val="26"/>
          <w:szCs w:val="26"/>
        </w:rPr>
      </w:pPr>
      <w:r>
        <w:rPr>
          <w:sz w:val="26"/>
          <w:szCs w:val="26"/>
        </w:rPr>
        <w:t>4. 10.30-10.35 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собственность Зерновского и  Каменно-Ангарского  муниципальных образований Черемховского района.</w:t>
      </w:r>
    </w:p>
    <w:p w:rsidR="001F47A8" w:rsidRDefault="001F47A8" w:rsidP="008D20C7">
      <w:pPr>
        <w:jc w:val="both"/>
        <w:rPr>
          <w:sz w:val="26"/>
          <w:szCs w:val="26"/>
        </w:rPr>
      </w:pPr>
      <w:r w:rsidRPr="00167184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Владлена Борисовна Пежемская</w:t>
      </w:r>
      <w:r w:rsidRPr="00167184">
        <w:rPr>
          <w:sz w:val="26"/>
          <w:szCs w:val="26"/>
        </w:rPr>
        <w:t xml:space="preserve">, </w:t>
      </w:r>
      <w:r>
        <w:rPr>
          <w:sz w:val="26"/>
          <w:szCs w:val="26"/>
        </w:rPr>
        <w:t>председатель комитета по управлению имуществом.</w:t>
      </w:r>
    </w:p>
    <w:p w:rsidR="001F47A8" w:rsidRDefault="001F47A8" w:rsidP="008D20C7">
      <w:pPr>
        <w:jc w:val="both"/>
        <w:rPr>
          <w:sz w:val="26"/>
          <w:szCs w:val="26"/>
        </w:rPr>
      </w:pPr>
    </w:p>
    <w:p w:rsidR="001F47A8" w:rsidRDefault="001F47A8" w:rsidP="008D20C7">
      <w:pPr>
        <w:jc w:val="both"/>
        <w:rPr>
          <w:sz w:val="26"/>
          <w:szCs w:val="26"/>
        </w:rPr>
      </w:pPr>
      <w:r w:rsidRPr="005332E3">
        <w:rPr>
          <w:sz w:val="26"/>
          <w:szCs w:val="26"/>
        </w:rPr>
        <w:t>5.</w:t>
      </w:r>
      <w:r>
        <w:rPr>
          <w:sz w:val="26"/>
          <w:szCs w:val="26"/>
        </w:rPr>
        <w:t xml:space="preserve"> 10.35-10.40 Об утверждении Порядка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образования.</w:t>
      </w:r>
    </w:p>
    <w:p w:rsidR="001F47A8" w:rsidRDefault="001F47A8" w:rsidP="008D20C7">
      <w:pPr>
        <w:jc w:val="both"/>
        <w:rPr>
          <w:sz w:val="26"/>
          <w:szCs w:val="26"/>
        </w:rPr>
      </w:pPr>
      <w:r w:rsidRPr="005332E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Ирина Викторовна Антипова, начальник отдела кадровой службы.</w:t>
      </w:r>
    </w:p>
    <w:p w:rsidR="001F47A8" w:rsidRPr="00167184" w:rsidRDefault="001F47A8" w:rsidP="008D20C7">
      <w:pPr>
        <w:jc w:val="both"/>
        <w:rPr>
          <w:sz w:val="26"/>
          <w:szCs w:val="26"/>
        </w:rPr>
      </w:pPr>
    </w:p>
    <w:p w:rsidR="001F47A8" w:rsidRDefault="001F47A8" w:rsidP="008D20C7">
      <w:pPr>
        <w:jc w:val="both"/>
        <w:rPr>
          <w:sz w:val="26"/>
          <w:szCs w:val="26"/>
        </w:rPr>
      </w:pPr>
      <w:r>
        <w:rPr>
          <w:sz w:val="26"/>
          <w:szCs w:val="26"/>
        </w:rPr>
        <w:t>6. 10.40-10.50 Об утверждении кандидатур к награждению в связи с 80-летием образования Иркутской области.</w:t>
      </w:r>
    </w:p>
    <w:p w:rsidR="001F47A8" w:rsidRPr="00807F93" w:rsidRDefault="001F47A8" w:rsidP="008D20C7">
      <w:pPr>
        <w:jc w:val="both"/>
        <w:rPr>
          <w:sz w:val="26"/>
          <w:szCs w:val="26"/>
        </w:rPr>
      </w:pPr>
      <w:r w:rsidRPr="005332E3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Тамара Степановна Веретнова, руководитель аппарата администрации.</w:t>
      </w:r>
    </w:p>
    <w:p w:rsidR="001F47A8" w:rsidRDefault="001F47A8" w:rsidP="008D20C7">
      <w:pPr>
        <w:jc w:val="both"/>
        <w:rPr>
          <w:sz w:val="26"/>
          <w:szCs w:val="26"/>
        </w:rPr>
      </w:pPr>
    </w:p>
    <w:p w:rsidR="001F47A8" w:rsidRDefault="001F47A8" w:rsidP="003E6554">
      <w:pPr>
        <w:jc w:val="both"/>
        <w:rPr>
          <w:sz w:val="26"/>
          <w:szCs w:val="26"/>
        </w:rPr>
      </w:pPr>
      <w:r>
        <w:rPr>
          <w:sz w:val="26"/>
          <w:szCs w:val="26"/>
        </w:rPr>
        <w:t>7. 10.50-10.55 «О комиссии по восстановлению прав реабилитированных жертв политических репрессий при администрации Черемховского районного муниципального образования».</w:t>
      </w:r>
    </w:p>
    <w:p w:rsidR="001F47A8" w:rsidRPr="00AD6D8C" w:rsidRDefault="001F47A8" w:rsidP="003E6554">
      <w:pPr>
        <w:jc w:val="both"/>
        <w:rPr>
          <w:sz w:val="26"/>
          <w:szCs w:val="26"/>
        </w:rPr>
      </w:pPr>
      <w:r w:rsidRPr="00AD6D8C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Викторовна Кушнарева, и.о. начальника отдела правового обеспечения.</w:t>
      </w:r>
    </w:p>
    <w:p w:rsidR="001F47A8" w:rsidRDefault="001F47A8" w:rsidP="008D20C7">
      <w:pPr>
        <w:jc w:val="both"/>
        <w:rPr>
          <w:sz w:val="26"/>
          <w:szCs w:val="26"/>
        </w:rPr>
      </w:pPr>
    </w:p>
    <w:p w:rsidR="001F47A8" w:rsidRPr="00E52D53" w:rsidRDefault="001F47A8" w:rsidP="0053214C">
      <w:pPr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1F47A8" w:rsidRPr="00E52D53" w:rsidRDefault="001F47A8" w:rsidP="0053214C">
      <w:pPr>
        <w:jc w:val="both"/>
        <w:rPr>
          <w:b/>
          <w:sz w:val="26"/>
          <w:szCs w:val="26"/>
        </w:rPr>
      </w:pPr>
      <w:r w:rsidRPr="00E52D53">
        <w:rPr>
          <w:b/>
          <w:i/>
          <w:sz w:val="26"/>
          <w:szCs w:val="26"/>
        </w:rPr>
        <w:t>Ярошевич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1F47A8" w:rsidRPr="00E52D53" w:rsidRDefault="001F47A8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1F47A8" w:rsidRPr="00E52D53" w:rsidRDefault="001F47A8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1F47A8" w:rsidRPr="00E52D53" w:rsidRDefault="001F47A8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>за повестку  – 10</w:t>
      </w:r>
      <w:r w:rsidRPr="00E52D53">
        <w:rPr>
          <w:sz w:val="26"/>
          <w:szCs w:val="26"/>
        </w:rPr>
        <w:t xml:space="preserve"> депутатов</w:t>
      </w:r>
    </w:p>
    <w:p w:rsidR="001F47A8" w:rsidRPr="00E52D53" w:rsidRDefault="001F47A8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1F47A8" w:rsidRPr="00E52D53" w:rsidRDefault="001F47A8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1F47A8" w:rsidRPr="00E52D53" w:rsidRDefault="001F47A8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1F47A8" w:rsidRPr="00E52D53" w:rsidRDefault="001F47A8" w:rsidP="0053214C">
      <w:pPr>
        <w:tabs>
          <w:tab w:val="left" w:pos="7755"/>
        </w:tabs>
        <w:jc w:val="both"/>
        <w:rPr>
          <w:sz w:val="26"/>
          <w:szCs w:val="26"/>
        </w:rPr>
      </w:pPr>
    </w:p>
    <w:p w:rsidR="001F47A8" w:rsidRPr="00E52D53" w:rsidRDefault="001F47A8" w:rsidP="0053214C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>Т.А. Ярошевич</w:t>
      </w:r>
      <w:r>
        <w:rPr>
          <w:sz w:val="26"/>
          <w:szCs w:val="26"/>
        </w:rPr>
        <w:t xml:space="preserve"> сообщила: 31</w:t>
      </w:r>
      <w:r w:rsidRPr="00E52D53">
        <w:rPr>
          <w:sz w:val="26"/>
          <w:szCs w:val="26"/>
        </w:rPr>
        <w:t xml:space="preserve">-ое </w:t>
      </w:r>
      <w:r>
        <w:rPr>
          <w:sz w:val="26"/>
          <w:szCs w:val="26"/>
        </w:rPr>
        <w:t>з</w:t>
      </w:r>
      <w:r w:rsidRPr="00E52D53">
        <w:rPr>
          <w:sz w:val="26"/>
          <w:szCs w:val="26"/>
        </w:rPr>
        <w:t xml:space="preserve">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E52D53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E52D53">
        <w:rPr>
          <w:sz w:val="26"/>
          <w:szCs w:val="26"/>
        </w:rPr>
        <w:t xml:space="preserve"> считается открытым.</w:t>
      </w:r>
    </w:p>
    <w:p w:rsidR="001F47A8" w:rsidRPr="00E52D53" w:rsidRDefault="001F47A8" w:rsidP="008D20C7">
      <w:pPr>
        <w:tabs>
          <w:tab w:val="left" w:pos="7755"/>
        </w:tabs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1F47A8" w:rsidRDefault="001F47A8" w:rsidP="00C57A2C">
      <w:pPr>
        <w:jc w:val="both"/>
        <w:rPr>
          <w:b/>
          <w:sz w:val="26"/>
          <w:szCs w:val="26"/>
        </w:rPr>
      </w:pPr>
    </w:p>
    <w:p w:rsidR="001F47A8" w:rsidRPr="00F817B2" w:rsidRDefault="001F47A8" w:rsidP="00182EF4">
      <w:pPr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Юлию Николаевну Гайдук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финансового управления</w:t>
      </w:r>
      <w:r w:rsidRPr="00F817B2">
        <w:rPr>
          <w:b/>
          <w:sz w:val="26"/>
          <w:szCs w:val="26"/>
        </w:rPr>
        <w:t>.</w:t>
      </w:r>
    </w:p>
    <w:p w:rsidR="001F47A8" w:rsidRDefault="001F47A8" w:rsidP="007547F8">
      <w:pPr>
        <w:jc w:val="both"/>
        <w:rPr>
          <w:sz w:val="26"/>
          <w:szCs w:val="26"/>
        </w:rPr>
      </w:pPr>
    </w:p>
    <w:p w:rsidR="001F47A8" w:rsidRDefault="001F47A8" w:rsidP="009C1A40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 Думы Черемховского районного муниципального образования от 28.12.2016 г. № 121 «О бюджете Черемховского районного муниципального образования на 2017 год и на период 2018 и 2019 годов»</w:t>
      </w:r>
    </w:p>
    <w:p w:rsidR="001F47A8" w:rsidRDefault="001F47A8" w:rsidP="009C1A40">
      <w:pPr>
        <w:rPr>
          <w:sz w:val="26"/>
          <w:szCs w:val="26"/>
        </w:rPr>
      </w:pPr>
    </w:p>
    <w:p w:rsidR="001F47A8" w:rsidRDefault="001F47A8" w:rsidP="009C1A40">
      <w:pPr>
        <w:ind w:firstLine="708"/>
        <w:rPr>
          <w:b/>
          <w:bCs/>
          <w:sz w:val="26"/>
          <w:szCs w:val="26"/>
        </w:rPr>
      </w:pPr>
      <w:r w:rsidRPr="00CE7539">
        <w:rPr>
          <w:sz w:val="26"/>
          <w:szCs w:val="26"/>
        </w:rPr>
        <w:t xml:space="preserve"> </w:t>
      </w:r>
      <w:r w:rsidRPr="00B86F45">
        <w:rPr>
          <w:b/>
          <w:bCs/>
          <w:sz w:val="26"/>
          <w:szCs w:val="26"/>
        </w:rPr>
        <w:t>1.Доходы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C3520D">
        <w:rPr>
          <w:sz w:val="26"/>
          <w:szCs w:val="26"/>
        </w:rPr>
        <w:t xml:space="preserve">Увеличение </w:t>
      </w:r>
      <w:r>
        <w:rPr>
          <w:sz w:val="26"/>
          <w:szCs w:val="26"/>
        </w:rPr>
        <w:t xml:space="preserve">плановых показателей по неналоговым доходам на 2017 год составит </w:t>
      </w:r>
      <w:r w:rsidRPr="007B2D93">
        <w:rPr>
          <w:b/>
          <w:sz w:val="26"/>
          <w:szCs w:val="26"/>
        </w:rPr>
        <w:t>570,1</w:t>
      </w:r>
      <w:r>
        <w:rPr>
          <w:sz w:val="26"/>
          <w:szCs w:val="26"/>
        </w:rPr>
        <w:t xml:space="preserve"> тыс. рублей из них:</w:t>
      </w:r>
    </w:p>
    <w:p w:rsidR="001F47A8" w:rsidRDefault="001F47A8" w:rsidP="009C1A40">
      <w:pPr>
        <w:ind w:firstLine="708"/>
        <w:jc w:val="both"/>
        <w:rPr>
          <w:color w:val="000000"/>
          <w:sz w:val="26"/>
          <w:szCs w:val="26"/>
        </w:rPr>
      </w:pPr>
      <w:r w:rsidRPr="007B2D93">
        <w:rPr>
          <w:sz w:val="26"/>
          <w:szCs w:val="26"/>
        </w:rPr>
        <w:t>-</w:t>
      </w:r>
      <w:r>
        <w:rPr>
          <w:sz w:val="26"/>
          <w:szCs w:val="26"/>
        </w:rPr>
        <w:t xml:space="preserve"> д</w:t>
      </w:r>
      <w:r w:rsidRPr="007B2D93">
        <w:rPr>
          <w:color w:val="000000"/>
          <w:sz w:val="26"/>
          <w:szCs w:val="26"/>
        </w:rPr>
        <w:t>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</w:r>
      <w:r>
        <w:rPr>
          <w:color w:val="000000"/>
          <w:sz w:val="26"/>
          <w:szCs w:val="26"/>
        </w:rPr>
        <w:t xml:space="preserve"> в сумме 72,1 тыс. рублей;</w:t>
      </w:r>
    </w:p>
    <w:p w:rsidR="001F47A8" w:rsidRDefault="001F47A8" w:rsidP="009C1A4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</w:t>
      </w:r>
      <w:r w:rsidRPr="007B2D93">
        <w:rPr>
          <w:color w:val="000000"/>
          <w:sz w:val="26"/>
          <w:szCs w:val="26"/>
        </w:rPr>
        <w:t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color w:val="000000"/>
          <w:sz w:val="26"/>
          <w:szCs w:val="26"/>
        </w:rPr>
        <w:t xml:space="preserve"> в сумме </w:t>
      </w:r>
      <w:r>
        <w:rPr>
          <w:bCs/>
          <w:sz w:val="26"/>
          <w:szCs w:val="26"/>
        </w:rPr>
        <w:t>477,0 тыс. рублей;</w:t>
      </w:r>
    </w:p>
    <w:p w:rsidR="001F47A8" w:rsidRDefault="001F47A8" w:rsidP="009C1A40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</w:t>
      </w:r>
      <w:r w:rsidRPr="007B2D93">
        <w:rPr>
          <w:color w:val="000000"/>
          <w:sz w:val="26"/>
          <w:szCs w:val="26"/>
        </w:rPr>
        <w:t>рочие поступления от денежных взысканий (штрафов) и иных сумм в возмещение ущерба, зачисляемые в бюджеты муниципальных районов</w:t>
      </w:r>
      <w:r>
        <w:rPr>
          <w:color w:val="000000"/>
          <w:sz w:val="26"/>
          <w:szCs w:val="26"/>
        </w:rPr>
        <w:t xml:space="preserve"> в сумме </w:t>
      </w:r>
      <w:r>
        <w:rPr>
          <w:bCs/>
          <w:sz w:val="26"/>
          <w:szCs w:val="26"/>
        </w:rPr>
        <w:t>21,0 тыс. рублей.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4C5BE2">
        <w:rPr>
          <w:sz w:val="26"/>
          <w:szCs w:val="26"/>
        </w:rPr>
        <w:t>Безвоз</w:t>
      </w:r>
      <w:r>
        <w:rPr>
          <w:sz w:val="26"/>
          <w:szCs w:val="26"/>
        </w:rPr>
        <w:t xml:space="preserve">мездные поступления в бюджет района скорректированы в сторону увеличения за 2017 год в сумме </w:t>
      </w:r>
      <w:r>
        <w:rPr>
          <w:b/>
          <w:sz w:val="26"/>
          <w:szCs w:val="26"/>
        </w:rPr>
        <w:t>77 265,8</w:t>
      </w:r>
      <w:r w:rsidRPr="008A23F8">
        <w:rPr>
          <w:b/>
          <w:sz w:val="26"/>
          <w:szCs w:val="26"/>
        </w:rPr>
        <w:t xml:space="preserve"> </w:t>
      </w:r>
      <w:r w:rsidRPr="0053413E">
        <w:rPr>
          <w:sz w:val="26"/>
          <w:szCs w:val="26"/>
        </w:rPr>
        <w:t>тыс. руб</w:t>
      </w:r>
      <w:r>
        <w:rPr>
          <w:sz w:val="26"/>
          <w:szCs w:val="26"/>
        </w:rPr>
        <w:t>.</w:t>
      </w:r>
      <w:r w:rsidRPr="0053413E">
        <w:rPr>
          <w:sz w:val="26"/>
          <w:szCs w:val="26"/>
        </w:rPr>
        <w:t xml:space="preserve">, </w:t>
      </w:r>
      <w:r w:rsidRPr="00553574">
        <w:rPr>
          <w:sz w:val="26"/>
          <w:szCs w:val="26"/>
        </w:rPr>
        <w:t>в том числе:</w:t>
      </w:r>
    </w:p>
    <w:p w:rsidR="001F47A8" w:rsidRDefault="001F47A8" w:rsidP="009C1A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A74D9">
        <w:rPr>
          <w:sz w:val="26"/>
          <w:szCs w:val="26"/>
        </w:rPr>
        <w:t xml:space="preserve">- </w:t>
      </w:r>
      <w:r>
        <w:rPr>
          <w:sz w:val="26"/>
          <w:szCs w:val="26"/>
        </w:rPr>
        <w:t>за счет</w:t>
      </w:r>
      <w:r w:rsidRPr="008F2C28">
        <w:rPr>
          <w:sz w:val="22"/>
          <w:szCs w:val="22"/>
        </w:rPr>
        <w:t xml:space="preserve"> </w:t>
      </w:r>
      <w:r w:rsidRPr="008F2C28">
        <w:rPr>
          <w:sz w:val="26"/>
          <w:szCs w:val="26"/>
        </w:rPr>
        <w:t>субсидии бюджетам муниципальных районов на софинансирование капитальных вложений в объекты муниципальной собственности</w:t>
      </w:r>
      <w:r>
        <w:rPr>
          <w:sz w:val="26"/>
          <w:szCs w:val="26"/>
        </w:rPr>
        <w:t xml:space="preserve"> в сфере охраны окружающей среды в рамках реализации мероприятий «Охрана озера Байкал и социально-экономическое развитие Байкальской природной территории на 2012-2020 годы»</w:t>
      </w:r>
      <w:r w:rsidRPr="008F2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 счет федерального бюджета в сумме 38 193,4 тыс. рублей и за счет областного бюджета в сумме 18 811,7 тыс. рублей; 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8A74D9">
        <w:rPr>
          <w:sz w:val="26"/>
          <w:szCs w:val="26"/>
        </w:rPr>
        <w:t xml:space="preserve">- </w:t>
      </w:r>
      <w:r w:rsidRPr="00810640">
        <w:rPr>
          <w:sz w:val="26"/>
          <w:szCs w:val="26"/>
        </w:rPr>
        <w:t>субсиди</w:t>
      </w:r>
      <w:r>
        <w:rPr>
          <w:sz w:val="26"/>
          <w:szCs w:val="26"/>
        </w:rPr>
        <w:t>и</w:t>
      </w:r>
      <w:r w:rsidRPr="00810640">
        <w:rPr>
          <w:sz w:val="26"/>
          <w:szCs w:val="26"/>
        </w:rPr>
        <w:t xml:space="preserve"> за счет областного бюджета на приобретение школьных автобусов для обеспечения безопасности школьных перевозок</w:t>
      </w:r>
      <w:r>
        <w:rPr>
          <w:sz w:val="26"/>
          <w:szCs w:val="26"/>
        </w:rPr>
        <w:t xml:space="preserve"> в сумме 1 154,3 тыс. рублей;</w:t>
      </w:r>
    </w:p>
    <w:p w:rsidR="001F47A8" w:rsidRPr="00907993" w:rsidRDefault="001F47A8" w:rsidP="009C1A40">
      <w:pPr>
        <w:pStyle w:val="ListParagraph"/>
        <w:spacing w:after="0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07993">
        <w:rPr>
          <w:sz w:val="26"/>
          <w:szCs w:val="26"/>
        </w:rPr>
        <w:t xml:space="preserve">субсидия на </w:t>
      </w:r>
      <w:r>
        <w:rPr>
          <w:sz w:val="26"/>
          <w:szCs w:val="26"/>
        </w:rPr>
        <w:t>закупку оборудования для оснащения производственных помещений столовых муниципальных об</w:t>
      </w:r>
      <w:r w:rsidRPr="00907993">
        <w:rPr>
          <w:sz w:val="26"/>
          <w:szCs w:val="26"/>
        </w:rPr>
        <w:t>щеобразовательных организациях в сумме 5</w:t>
      </w:r>
      <w:r>
        <w:rPr>
          <w:sz w:val="26"/>
          <w:szCs w:val="26"/>
        </w:rPr>
        <w:t>53</w:t>
      </w:r>
      <w:r w:rsidRPr="00907993">
        <w:rPr>
          <w:sz w:val="26"/>
          <w:szCs w:val="26"/>
        </w:rPr>
        <w:t>,9 тыс. рублей</w:t>
      </w:r>
      <w:r>
        <w:rPr>
          <w:sz w:val="26"/>
          <w:szCs w:val="26"/>
        </w:rPr>
        <w:t>;</w:t>
      </w:r>
    </w:p>
    <w:p w:rsidR="001F47A8" w:rsidRPr="0044410E" w:rsidRDefault="001F47A8" w:rsidP="009C1A40">
      <w:pPr>
        <w:pStyle w:val="ListParagraph"/>
        <w:spacing w:after="0"/>
        <w:ind w:left="0" w:firstLine="708"/>
        <w:jc w:val="both"/>
        <w:rPr>
          <w:rStyle w:val="FontStyle14"/>
          <w:sz w:val="26"/>
          <w:szCs w:val="26"/>
        </w:rPr>
      </w:pPr>
      <w:r w:rsidRPr="0044410E">
        <w:rPr>
          <w:sz w:val="26"/>
          <w:szCs w:val="26"/>
        </w:rPr>
        <w:t xml:space="preserve">-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 </w:t>
      </w:r>
      <w:r w:rsidRPr="0044410E">
        <w:rPr>
          <w:rStyle w:val="FontStyle14"/>
          <w:sz w:val="26"/>
          <w:szCs w:val="26"/>
        </w:rPr>
        <w:t xml:space="preserve">в сумме </w:t>
      </w:r>
      <w:r>
        <w:rPr>
          <w:rStyle w:val="FontStyle14"/>
          <w:sz w:val="26"/>
          <w:szCs w:val="26"/>
        </w:rPr>
        <w:t>1 485,5</w:t>
      </w:r>
      <w:r w:rsidRPr="0044410E">
        <w:rPr>
          <w:rStyle w:val="FontStyle14"/>
          <w:sz w:val="26"/>
          <w:szCs w:val="26"/>
        </w:rPr>
        <w:t xml:space="preserve"> тыс. рублей;</w:t>
      </w:r>
    </w:p>
    <w:p w:rsidR="001F47A8" w:rsidRPr="0044410E" w:rsidRDefault="001F47A8" w:rsidP="009C1A40">
      <w:pPr>
        <w:ind w:firstLine="708"/>
        <w:jc w:val="both"/>
        <w:rPr>
          <w:sz w:val="26"/>
          <w:szCs w:val="26"/>
        </w:rPr>
      </w:pPr>
      <w:r w:rsidRPr="0044410E">
        <w:rPr>
          <w:sz w:val="26"/>
          <w:szCs w:val="26"/>
        </w:rPr>
        <w:t>- субсидии бюджетам муниципальных образований Иркутской области на реализацию программ по работе с детьми и молодежью</w:t>
      </w:r>
      <w:r>
        <w:rPr>
          <w:sz w:val="26"/>
          <w:szCs w:val="26"/>
        </w:rPr>
        <w:t xml:space="preserve"> в сумме 100,0 тыс. рублей;</w:t>
      </w:r>
    </w:p>
    <w:p w:rsidR="001F47A8" w:rsidRPr="00810640" w:rsidRDefault="001F47A8" w:rsidP="009C1A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субсидия на р</w:t>
      </w:r>
      <w:r w:rsidRPr="0040211B">
        <w:rPr>
          <w:sz w:val="26"/>
          <w:szCs w:val="26"/>
        </w:rPr>
        <w:t>еализаци</w:t>
      </w:r>
      <w:r>
        <w:rPr>
          <w:sz w:val="26"/>
          <w:szCs w:val="26"/>
        </w:rPr>
        <w:t>ю</w:t>
      </w:r>
      <w:r w:rsidRPr="0040211B">
        <w:rPr>
          <w:sz w:val="26"/>
          <w:szCs w:val="26"/>
        </w:rPr>
        <w:t xml:space="preserve"> мероприятий перечня проектов народных инициатив</w:t>
      </w:r>
      <w:r>
        <w:rPr>
          <w:sz w:val="26"/>
          <w:szCs w:val="26"/>
        </w:rPr>
        <w:t xml:space="preserve"> в сумме 7595,2 тыс. рублей</w:t>
      </w:r>
    </w:p>
    <w:p w:rsidR="001F47A8" w:rsidRDefault="001F47A8" w:rsidP="009C1A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счет межбюджетных трансфертов,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договорами в сумме  9 369,8 тыс. рублей;   </w:t>
      </w:r>
    </w:p>
    <w:p w:rsidR="001F47A8" w:rsidRDefault="001F47A8" w:rsidP="009C1A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счет </w:t>
      </w:r>
      <w:r w:rsidRPr="00DA773B">
        <w:rPr>
          <w:sz w:val="26"/>
          <w:szCs w:val="26"/>
        </w:rPr>
        <w:t>прочи</w:t>
      </w:r>
      <w:r>
        <w:rPr>
          <w:sz w:val="26"/>
          <w:szCs w:val="26"/>
        </w:rPr>
        <w:t>х</w:t>
      </w:r>
      <w:r w:rsidRPr="00DA773B">
        <w:rPr>
          <w:sz w:val="26"/>
          <w:szCs w:val="26"/>
        </w:rPr>
        <w:t xml:space="preserve"> безвозмездные поступлени</w:t>
      </w:r>
      <w:r>
        <w:rPr>
          <w:sz w:val="26"/>
          <w:szCs w:val="26"/>
        </w:rPr>
        <w:t>й</w:t>
      </w:r>
      <w:r w:rsidRPr="00DA773B">
        <w:rPr>
          <w:sz w:val="26"/>
          <w:szCs w:val="26"/>
        </w:rPr>
        <w:t xml:space="preserve"> в бюджет в сумме </w:t>
      </w:r>
      <w:r>
        <w:rPr>
          <w:sz w:val="26"/>
          <w:szCs w:val="26"/>
        </w:rPr>
        <w:t>2,0</w:t>
      </w:r>
      <w:r w:rsidRPr="00DA773B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.</w:t>
      </w:r>
      <w:r w:rsidRPr="00DA773B">
        <w:rPr>
          <w:sz w:val="26"/>
          <w:szCs w:val="26"/>
        </w:rPr>
        <w:t xml:space="preserve">, в рамках соглашения </w:t>
      </w:r>
      <w:r>
        <w:rPr>
          <w:sz w:val="26"/>
          <w:szCs w:val="26"/>
        </w:rPr>
        <w:t>о социально-экономическом развитии</w:t>
      </w:r>
      <w:r w:rsidRPr="00DA773B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АНО «Сельский социальный проект».</w:t>
      </w:r>
    </w:p>
    <w:p w:rsidR="001F47A8" w:rsidRDefault="001F47A8" w:rsidP="009C1A40">
      <w:pPr>
        <w:ind w:firstLine="709"/>
        <w:jc w:val="both"/>
        <w:rPr>
          <w:sz w:val="26"/>
          <w:szCs w:val="26"/>
        </w:rPr>
      </w:pPr>
      <w:r w:rsidRPr="008A23F8">
        <w:rPr>
          <w:sz w:val="26"/>
          <w:szCs w:val="26"/>
        </w:rPr>
        <w:t>Общая сумма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на 201</w:t>
      </w:r>
      <w:r>
        <w:rPr>
          <w:sz w:val="26"/>
          <w:szCs w:val="26"/>
        </w:rPr>
        <w:t>7</w:t>
      </w:r>
      <w:r w:rsidRPr="008A23F8">
        <w:rPr>
          <w:sz w:val="26"/>
          <w:szCs w:val="26"/>
        </w:rPr>
        <w:t xml:space="preserve"> год составит </w:t>
      </w:r>
      <w:r w:rsidRPr="00E556D3">
        <w:rPr>
          <w:b/>
          <w:sz w:val="26"/>
          <w:szCs w:val="26"/>
        </w:rPr>
        <w:t>788 773,8</w:t>
      </w:r>
      <w:r>
        <w:rPr>
          <w:sz w:val="26"/>
          <w:szCs w:val="26"/>
        </w:rPr>
        <w:t xml:space="preserve"> тыс. руб., плановый период 2018 и 2019 годов останется без изменений.</w:t>
      </w:r>
    </w:p>
    <w:p w:rsidR="001F47A8" w:rsidRDefault="001F47A8" w:rsidP="009C1A40">
      <w:pPr>
        <w:jc w:val="both"/>
        <w:rPr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bCs/>
          <w:sz w:val="26"/>
          <w:szCs w:val="26"/>
        </w:rPr>
      </w:pPr>
    </w:p>
    <w:p w:rsidR="001F47A8" w:rsidRPr="008C68A5" w:rsidRDefault="001F47A8" w:rsidP="009C1A40">
      <w:pPr>
        <w:pStyle w:val="ConsPlusTitle"/>
        <w:spacing w:line="276" w:lineRule="auto"/>
        <w:ind w:firstLine="426"/>
        <w:jc w:val="both"/>
        <w:rPr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8C68A5">
        <w:rPr>
          <w:bCs w:val="0"/>
          <w:sz w:val="26"/>
          <w:szCs w:val="26"/>
        </w:rPr>
        <w:t>2.</w:t>
      </w:r>
      <w:r>
        <w:rPr>
          <w:bCs w:val="0"/>
          <w:sz w:val="26"/>
          <w:szCs w:val="26"/>
        </w:rPr>
        <w:t xml:space="preserve"> </w:t>
      </w:r>
      <w:r w:rsidRPr="008C68A5">
        <w:rPr>
          <w:bCs w:val="0"/>
          <w:sz w:val="26"/>
          <w:szCs w:val="26"/>
        </w:rPr>
        <w:t>Расходы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Плановые назначения в расходной части бюджета района увеличены на сумму, соответствующую изменениям показателей доходной части (</w:t>
      </w:r>
      <w:r w:rsidRPr="0022084B">
        <w:rPr>
          <w:b/>
          <w:sz w:val="26"/>
          <w:szCs w:val="26"/>
        </w:rPr>
        <w:t>77 835,9</w:t>
      </w:r>
      <w:r>
        <w:rPr>
          <w:sz w:val="26"/>
          <w:szCs w:val="26"/>
        </w:rPr>
        <w:t xml:space="preserve"> тыс. руб.). </w:t>
      </w:r>
      <w:r>
        <w:rPr>
          <w:sz w:val="26"/>
          <w:szCs w:val="26"/>
        </w:rPr>
        <w:tab/>
        <w:t>Межбюджетные трансферты, дополнительно предусмотренные бюджету района имеют целевой характер и составляют 77 263,8 тыс. руб., из них средства областного бюджета внесены на условиях софинансирования на следующие мероприятия: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проведение мероприятий в области молодежной политики в сумме 100,0 тыс. руб. (софинансирование  за счет местного бюджета в сумме 100,0 тыс. руб.);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обеспечение пищеблоков образовательных организаций современным технологическим оборудованием в сумме 553,9 тыс. руб. (софинансирование – 956,5 тыс. руб.);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приобретение школьного автобуса в СОШ с. Верхняя Иреть </w:t>
      </w:r>
      <w:r w:rsidRPr="00007073">
        <w:rPr>
          <w:sz w:val="26"/>
          <w:szCs w:val="26"/>
        </w:rPr>
        <w:t>для ежедневного подвоза обучающихся к месту обучения и обратно</w:t>
      </w:r>
      <w:r>
        <w:rPr>
          <w:sz w:val="26"/>
          <w:szCs w:val="26"/>
        </w:rPr>
        <w:t xml:space="preserve"> в сумме 1 154,3 тыс. руб. (софинансирование – 60,7 тыс. руб.);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выборочный капитальный ремонт спортивного зала СОШ с. Парфеново в сумме 1 485,5 тыс. руб. (софинансирование – 78,2 тыс. руб.);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реализация мероприятий перечня проектов народных инициатив в сумме 7 595,2 тыс. руб. в соответствии с перечнем, утвержденным решением Думы (софинансирование 399,7 тыс. руб.);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строительство полигона твердых бытовых отходов в п. Михайловка в сумме 57 005,1 тыс. руб. (софинансирование – 1 710,2 тыс. руб.).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Исполнение полномочий в сфере дорожной деятельности, переданных в бюджет района, предусмотрены за счет трансфертов из бюджетов поселений в сумме 9 369,8 тыс. руб.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Безвозмездные поступления в виде добровольных пожертвований предусмотрены на увеличение материальных запасов учреждения культуры в сумме 2,0 тыс. руб.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Неналоговые доходы, дополнительно предусмотренные в доходной части бюджета в сумме 570,1 тыс. руб., а также средства, предусмотренные ранее на софинансирование приобретения школьных автобусов, в сумме 410,3 тыс. руб. распределены по следующим направлениям: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  1,5 тыс. руб. на оплату медицинских осмотров персонала образовательных организаций;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- 70,0 тыс. руб. на исполнение муниципальной программы «</w:t>
      </w:r>
      <w:r w:rsidRPr="008F09A2">
        <w:rPr>
          <w:sz w:val="26"/>
          <w:szCs w:val="26"/>
        </w:rPr>
        <w:t>Развитие здравоохранения в Черемховском районном муниципальном образовании на 2017-2019 годы</w:t>
      </w:r>
      <w:r>
        <w:rPr>
          <w:sz w:val="26"/>
          <w:szCs w:val="26"/>
        </w:rPr>
        <w:t>»;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- 265,4 тыс. руб. на оплату кредиторской задолженности по обязательствам, принятым в 2016 году в отношении имущества Черемховского района;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- 319,2 тыс. руб. на установку котельного оборудования в СОШ Балухарь, СОШ Бельск;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- 324,3 тыс. руб. на обучение механиков общеобразовательных организаций с целью получения необходимой квалификации.  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Изменение показателей планового периода осуществлены в связи с утверждением муниципальной программы «</w:t>
      </w:r>
      <w:r w:rsidRPr="008F09A2">
        <w:rPr>
          <w:sz w:val="26"/>
          <w:szCs w:val="26"/>
        </w:rPr>
        <w:t>Развитие здравоохранения в Черемховском районном муниципальном образовании на 2017-2019 годы</w:t>
      </w:r>
      <w:r>
        <w:rPr>
          <w:sz w:val="26"/>
          <w:szCs w:val="26"/>
        </w:rPr>
        <w:t>». С целью внесения программы в бюджет района сокращены назначения на оплату труда, поскольку дополнительных доходов не предусмотрено.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Таким образом, общая сумма расходов бюджета на 2017 год составит </w:t>
      </w:r>
      <w:r w:rsidRPr="0022084B">
        <w:rPr>
          <w:b/>
          <w:sz w:val="26"/>
          <w:szCs w:val="26"/>
        </w:rPr>
        <w:t>810 371,1</w:t>
      </w:r>
      <w:r>
        <w:rPr>
          <w:sz w:val="26"/>
          <w:szCs w:val="26"/>
        </w:rPr>
        <w:t xml:space="preserve"> тыс. руб., расходы на плановый период останутся без изменений.</w:t>
      </w:r>
    </w:p>
    <w:p w:rsidR="001F47A8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Дефицит бюджета Черемховского районного муниципального образования составит  5,3 %.</w:t>
      </w:r>
    </w:p>
    <w:p w:rsidR="001F47A8" w:rsidRPr="009C1A40" w:rsidRDefault="001F47A8" w:rsidP="009C1A40">
      <w:pPr>
        <w:pStyle w:val="ListParagraph"/>
        <w:spacing w:after="0"/>
        <w:ind w:left="0"/>
        <w:jc w:val="both"/>
        <w:rPr>
          <w:sz w:val="26"/>
          <w:szCs w:val="26"/>
        </w:rPr>
      </w:pPr>
      <w:r w:rsidRPr="00CE7539">
        <w:t xml:space="preserve">    </w:t>
      </w:r>
    </w:p>
    <w:p w:rsidR="001F47A8" w:rsidRPr="00A86AEB" w:rsidRDefault="001F47A8" w:rsidP="00F20A3B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1F47A8" w:rsidRPr="00A86AEB" w:rsidRDefault="001F47A8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1F47A8" w:rsidRPr="00A86AEB" w:rsidRDefault="001F47A8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1F47A8" w:rsidRPr="00A86AEB" w:rsidRDefault="001F47A8" w:rsidP="00F20A3B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1F47A8" w:rsidRPr="00A86AEB" w:rsidRDefault="001F47A8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1F47A8" w:rsidRPr="00A86AEB" w:rsidRDefault="001F47A8" w:rsidP="00F20A3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1F47A8" w:rsidRPr="00A86AEB" w:rsidRDefault="001F47A8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1F47A8" w:rsidRPr="00A86AEB" w:rsidRDefault="001F47A8" w:rsidP="00F20A3B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1F47A8" w:rsidRDefault="001F47A8" w:rsidP="008D2DBF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1F47A8" w:rsidRDefault="001F47A8" w:rsidP="00BB711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</w:t>
      </w:r>
    </w:p>
    <w:p w:rsidR="001F47A8" w:rsidRDefault="001F47A8" w:rsidP="009C1A40">
      <w:pPr>
        <w:jc w:val="both"/>
        <w:rPr>
          <w:b/>
          <w:sz w:val="26"/>
          <w:szCs w:val="26"/>
        </w:rPr>
      </w:pPr>
    </w:p>
    <w:p w:rsidR="001F47A8" w:rsidRDefault="001F47A8" w:rsidP="009C1A40">
      <w:pPr>
        <w:jc w:val="both"/>
        <w:rPr>
          <w:b/>
          <w:sz w:val="26"/>
          <w:szCs w:val="26"/>
        </w:rPr>
      </w:pPr>
    </w:p>
    <w:p w:rsidR="001F47A8" w:rsidRDefault="001F47A8" w:rsidP="009C1A40">
      <w:pPr>
        <w:jc w:val="both"/>
        <w:rPr>
          <w:b/>
          <w:sz w:val="26"/>
          <w:szCs w:val="26"/>
        </w:rPr>
      </w:pPr>
    </w:p>
    <w:p w:rsidR="001F47A8" w:rsidRPr="00F817B2" w:rsidRDefault="001F47A8" w:rsidP="009C1A40">
      <w:pPr>
        <w:jc w:val="both"/>
        <w:rPr>
          <w:b/>
          <w:sz w:val="26"/>
          <w:szCs w:val="26"/>
        </w:rPr>
      </w:pPr>
      <w:r w:rsidRPr="00C57A2C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Юлию Николаевну Гайдук</w:t>
      </w:r>
      <w:r w:rsidRPr="00C57A2C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финансового управления</w:t>
      </w:r>
      <w:r w:rsidRPr="00F817B2">
        <w:rPr>
          <w:b/>
          <w:sz w:val="26"/>
          <w:szCs w:val="26"/>
        </w:rPr>
        <w:t>.</w:t>
      </w:r>
    </w:p>
    <w:p w:rsidR="001F47A8" w:rsidRDefault="001F47A8" w:rsidP="00BB711F">
      <w:pPr>
        <w:jc w:val="both"/>
        <w:rPr>
          <w:b/>
          <w:sz w:val="26"/>
          <w:szCs w:val="26"/>
        </w:rPr>
      </w:pPr>
    </w:p>
    <w:p w:rsidR="001F47A8" w:rsidRDefault="001F47A8" w:rsidP="00BB711F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отчета об исполнении бюджета Черемховского районного муниципального образования за 2016 год.</w:t>
      </w:r>
    </w:p>
    <w:p w:rsidR="001F47A8" w:rsidRDefault="001F47A8" w:rsidP="00BB711F">
      <w:pPr>
        <w:jc w:val="both"/>
        <w:rPr>
          <w:sz w:val="26"/>
          <w:szCs w:val="26"/>
        </w:rPr>
      </w:pPr>
    </w:p>
    <w:p w:rsidR="001F47A8" w:rsidRPr="003F125E" w:rsidRDefault="001F47A8" w:rsidP="009C1A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125E">
        <w:rPr>
          <w:sz w:val="26"/>
          <w:szCs w:val="26"/>
        </w:rPr>
        <w:t>Бюджет Черемховского района на 201</w:t>
      </w:r>
      <w:r>
        <w:rPr>
          <w:sz w:val="26"/>
          <w:szCs w:val="26"/>
        </w:rPr>
        <w:t>6</w:t>
      </w:r>
      <w:r w:rsidRPr="003F125E">
        <w:rPr>
          <w:sz w:val="26"/>
          <w:szCs w:val="26"/>
        </w:rPr>
        <w:t xml:space="preserve"> год был принят Решением Думы Черемховского районного муниципального образования от 2</w:t>
      </w:r>
      <w:r>
        <w:rPr>
          <w:sz w:val="26"/>
          <w:szCs w:val="26"/>
        </w:rPr>
        <w:t>3</w:t>
      </w:r>
      <w:r w:rsidRPr="003F125E">
        <w:rPr>
          <w:sz w:val="26"/>
          <w:szCs w:val="26"/>
        </w:rPr>
        <w:t>.12.201</w:t>
      </w:r>
      <w:r>
        <w:rPr>
          <w:sz w:val="26"/>
          <w:szCs w:val="26"/>
        </w:rPr>
        <w:t>5</w:t>
      </w:r>
      <w:r w:rsidRPr="003F125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58</w:t>
      </w:r>
      <w:r w:rsidRPr="003F125E">
        <w:rPr>
          <w:sz w:val="26"/>
          <w:szCs w:val="26"/>
        </w:rPr>
        <w:t xml:space="preserve"> «О бюджете Черемховского районного муниципального образования на 201</w:t>
      </w:r>
      <w:r>
        <w:rPr>
          <w:sz w:val="26"/>
          <w:szCs w:val="26"/>
        </w:rPr>
        <w:t>6</w:t>
      </w:r>
      <w:r w:rsidRPr="003F125E">
        <w:rPr>
          <w:sz w:val="26"/>
          <w:szCs w:val="26"/>
        </w:rPr>
        <w:t xml:space="preserve"> год», которым были утверждены доходы в сумме 5</w:t>
      </w:r>
      <w:r>
        <w:rPr>
          <w:sz w:val="26"/>
          <w:szCs w:val="26"/>
        </w:rPr>
        <w:t>96 757,5</w:t>
      </w:r>
      <w:r w:rsidRPr="003F125E">
        <w:rPr>
          <w:sz w:val="26"/>
          <w:szCs w:val="26"/>
        </w:rPr>
        <w:t xml:space="preserve"> тыс. рублей,</w:t>
      </w:r>
      <w:r>
        <w:rPr>
          <w:sz w:val="26"/>
          <w:szCs w:val="26"/>
        </w:rPr>
        <w:t xml:space="preserve"> </w:t>
      </w:r>
      <w:r w:rsidRPr="003F125E">
        <w:rPr>
          <w:sz w:val="26"/>
          <w:szCs w:val="26"/>
        </w:rPr>
        <w:t xml:space="preserve"> </w:t>
      </w:r>
      <w:r w:rsidRPr="00423B13">
        <w:rPr>
          <w:sz w:val="26"/>
          <w:szCs w:val="26"/>
        </w:rPr>
        <w:t>расходы в сумме 606 424,0 тыс. рублей, дефицит районного бюджета в сумме 9 666,5 тыс. рублей (10% утвержденного общего годового объема доходов районного бюджета без учета утвержденного объема безвозмездных поступлений).</w:t>
      </w:r>
    </w:p>
    <w:p w:rsidR="001F47A8" w:rsidRPr="008B7872" w:rsidRDefault="001F47A8" w:rsidP="009C1A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B0232">
        <w:rPr>
          <w:sz w:val="26"/>
          <w:szCs w:val="26"/>
        </w:rPr>
        <w:t>В течение 201</w:t>
      </w:r>
      <w:r>
        <w:rPr>
          <w:sz w:val="26"/>
          <w:szCs w:val="26"/>
        </w:rPr>
        <w:t>6</w:t>
      </w:r>
      <w:r w:rsidRPr="006B0232">
        <w:rPr>
          <w:sz w:val="26"/>
          <w:szCs w:val="26"/>
        </w:rPr>
        <w:t xml:space="preserve"> года в бюджет района вносились изменения Решениями Думы Черемховского районного </w:t>
      </w:r>
      <w:r>
        <w:rPr>
          <w:sz w:val="26"/>
          <w:szCs w:val="26"/>
        </w:rPr>
        <w:t>муниципального образования от 24.02.2016</w:t>
      </w:r>
      <w:r w:rsidRPr="006B023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64</w:t>
      </w:r>
      <w:r w:rsidRPr="006B0232">
        <w:rPr>
          <w:sz w:val="26"/>
          <w:szCs w:val="26"/>
        </w:rPr>
        <w:t xml:space="preserve">, от </w:t>
      </w:r>
      <w:r>
        <w:rPr>
          <w:sz w:val="26"/>
          <w:szCs w:val="26"/>
        </w:rPr>
        <w:t>13</w:t>
      </w:r>
      <w:r w:rsidRPr="00701F42">
        <w:rPr>
          <w:sz w:val="26"/>
          <w:szCs w:val="26"/>
        </w:rPr>
        <w:t>.04.201</w:t>
      </w:r>
      <w:r>
        <w:rPr>
          <w:sz w:val="26"/>
          <w:szCs w:val="26"/>
        </w:rPr>
        <w:t>6</w:t>
      </w:r>
      <w:r w:rsidRPr="00701F42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7</w:t>
      </w:r>
      <w:r w:rsidRPr="00701F42">
        <w:rPr>
          <w:sz w:val="26"/>
          <w:szCs w:val="26"/>
        </w:rPr>
        <w:t>0, от 28.06.2016 №</w:t>
      </w:r>
      <w:r>
        <w:rPr>
          <w:sz w:val="26"/>
          <w:szCs w:val="26"/>
        </w:rPr>
        <w:t xml:space="preserve"> </w:t>
      </w:r>
      <w:r w:rsidRPr="00701F42">
        <w:rPr>
          <w:sz w:val="26"/>
          <w:szCs w:val="26"/>
        </w:rPr>
        <w:t xml:space="preserve">89, от </w:t>
      </w:r>
      <w:r>
        <w:rPr>
          <w:sz w:val="26"/>
          <w:szCs w:val="26"/>
        </w:rPr>
        <w:t>20.</w:t>
      </w:r>
      <w:r w:rsidRPr="00701F42">
        <w:rPr>
          <w:sz w:val="26"/>
          <w:szCs w:val="26"/>
        </w:rPr>
        <w:t>07.2016 №</w:t>
      </w:r>
      <w:r>
        <w:rPr>
          <w:sz w:val="26"/>
          <w:szCs w:val="26"/>
        </w:rPr>
        <w:t xml:space="preserve"> 94</w:t>
      </w:r>
      <w:r w:rsidRPr="00701F42">
        <w:rPr>
          <w:sz w:val="26"/>
          <w:szCs w:val="26"/>
        </w:rPr>
        <w:t xml:space="preserve"> , от 29.08.2016 №</w:t>
      </w:r>
      <w:r>
        <w:rPr>
          <w:sz w:val="26"/>
          <w:szCs w:val="26"/>
        </w:rPr>
        <w:t xml:space="preserve"> </w:t>
      </w:r>
      <w:r w:rsidRPr="00701F42">
        <w:rPr>
          <w:sz w:val="26"/>
          <w:szCs w:val="26"/>
        </w:rPr>
        <w:t xml:space="preserve">99, </w:t>
      </w:r>
      <w:r>
        <w:rPr>
          <w:sz w:val="26"/>
          <w:szCs w:val="26"/>
        </w:rPr>
        <w:t xml:space="preserve">от 29.09.2016 № 100, </w:t>
      </w:r>
      <w:r w:rsidRPr="00701F42">
        <w:rPr>
          <w:sz w:val="26"/>
          <w:szCs w:val="26"/>
        </w:rPr>
        <w:t xml:space="preserve">от </w:t>
      </w:r>
      <w:r>
        <w:rPr>
          <w:sz w:val="26"/>
          <w:szCs w:val="26"/>
        </w:rPr>
        <w:t>19</w:t>
      </w:r>
      <w:r w:rsidRPr="00701F42">
        <w:rPr>
          <w:sz w:val="26"/>
          <w:szCs w:val="26"/>
        </w:rPr>
        <w:t>.10.2016 №</w:t>
      </w:r>
      <w:r>
        <w:rPr>
          <w:sz w:val="26"/>
          <w:szCs w:val="26"/>
        </w:rPr>
        <w:t xml:space="preserve"> </w:t>
      </w:r>
      <w:r w:rsidRPr="00701F42">
        <w:rPr>
          <w:sz w:val="26"/>
          <w:szCs w:val="26"/>
        </w:rPr>
        <w:t>1</w:t>
      </w:r>
      <w:r>
        <w:rPr>
          <w:sz w:val="26"/>
          <w:szCs w:val="26"/>
        </w:rPr>
        <w:t>05</w:t>
      </w:r>
      <w:r w:rsidRPr="00701F42">
        <w:rPr>
          <w:sz w:val="26"/>
          <w:szCs w:val="26"/>
        </w:rPr>
        <w:t xml:space="preserve">, </w:t>
      </w:r>
      <w:r w:rsidRPr="008B7872">
        <w:rPr>
          <w:sz w:val="26"/>
          <w:szCs w:val="26"/>
        </w:rPr>
        <w:t>от 21.12.2016 № 117.</w:t>
      </w:r>
    </w:p>
    <w:p w:rsidR="001F47A8" w:rsidRPr="006B0232" w:rsidRDefault="001F47A8" w:rsidP="009C1A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B7872">
        <w:rPr>
          <w:sz w:val="26"/>
          <w:szCs w:val="26"/>
        </w:rPr>
        <w:t>Окончательно районный бюджет утвержден в следующих</w:t>
      </w:r>
      <w:r w:rsidRPr="006B0232">
        <w:rPr>
          <w:sz w:val="26"/>
          <w:szCs w:val="26"/>
        </w:rPr>
        <w:t xml:space="preserve"> объемах: доходы в сумме </w:t>
      </w:r>
      <w:r>
        <w:rPr>
          <w:sz w:val="26"/>
          <w:szCs w:val="26"/>
        </w:rPr>
        <w:t xml:space="preserve">868 202,9 </w:t>
      </w:r>
      <w:r w:rsidRPr="006B0232">
        <w:rPr>
          <w:sz w:val="26"/>
          <w:szCs w:val="26"/>
        </w:rPr>
        <w:t>тыс. рублей</w:t>
      </w:r>
      <w:r w:rsidRPr="00423B13">
        <w:rPr>
          <w:sz w:val="26"/>
          <w:szCs w:val="26"/>
        </w:rPr>
        <w:t>, расходы в сумме 887 497,1 тыс. рублей, дефицит районного бюджета в сумме 19 294,2 тыс. рублей (19% утвержденного общего годового объема доходов районного бюджета без учета утвержденного объема безвозмездных поступлений). Превышение предельного размера дефицита бюджета района над ограничениями, установленными пунктом 3 статьи 92.1 Бюджетного кодекса, осуществлено в пределах суммы снижения остатков на счетах по учету средств бюджета района.</w:t>
      </w:r>
    </w:p>
    <w:p w:rsidR="001F47A8" w:rsidRPr="00C14356" w:rsidRDefault="001F47A8" w:rsidP="009C1A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4356">
        <w:rPr>
          <w:sz w:val="26"/>
          <w:szCs w:val="26"/>
        </w:rPr>
        <w:t>Исполнение основных показателей бюджета за 201</w:t>
      </w:r>
      <w:r>
        <w:rPr>
          <w:sz w:val="26"/>
          <w:szCs w:val="26"/>
        </w:rPr>
        <w:t>6</w:t>
      </w:r>
      <w:r w:rsidRPr="00C14356">
        <w:rPr>
          <w:sz w:val="26"/>
          <w:szCs w:val="26"/>
        </w:rPr>
        <w:t xml:space="preserve"> год составило:</w:t>
      </w:r>
    </w:p>
    <w:p w:rsidR="001F47A8" w:rsidRPr="00C14356" w:rsidRDefault="001F47A8" w:rsidP="009C1A4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14356">
        <w:rPr>
          <w:sz w:val="26"/>
          <w:szCs w:val="26"/>
        </w:rPr>
        <w:t xml:space="preserve">доходы </w:t>
      </w:r>
      <w:r>
        <w:rPr>
          <w:sz w:val="26"/>
          <w:szCs w:val="26"/>
        </w:rPr>
        <w:t>854 174,2 тыс. рублей (98,4</w:t>
      </w:r>
      <w:r w:rsidRPr="00C14356">
        <w:rPr>
          <w:sz w:val="26"/>
          <w:szCs w:val="26"/>
        </w:rPr>
        <w:t>% к плану);</w:t>
      </w:r>
    </w:p>
    <w:p w:rsidR="001F47A8" w:rsidRPr="00423B13" w:rsidRDefault="001F47A8" w:rsidP="009C1A4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3B13">
        <w:rPr>
          <w:sz w:val="26"/>
          <w:szCs w:val="26"/>
        </w:rPr>
        <w:t>расходы 856 826,2 тыс. рублей (96,5% к плану);</w:t>
      </w:r>
    </w:p>
    <w:p w:rsidR="001F47A8" w:rsidRPr="00423B13" w:rsidRDefault="001F47A8" w:rsidP="009C1A40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23B13">
        <w:rPr>
          <w:sz w:val="26"/>
          <w:szCs w:val="26"/>
        </w:rPr>
        <w:t xml:space="preserve">дефицит </w:t>
      </w:r>
      <w:r>
        <w:rPr>
          <w:sz w:val="26"/>
          <w:szCs w:val="26"/>
        </w:rPr>
        <w:t>2 652,0</w:t>
      </w:r>
      <w:r w:rsidRPr="00423B13">
        <w:rPr>
          <w:sz w:val="26"/>
          <w:szCs w:val="26"/>
        </w:rPr>
        <w:t xml:space="preserve"> тыс. рублей.</w:t>
      </w:r>
    </w:p>
    <w:p w:rsidR="001F47A8" w:rsidRDefault="001F47A8" w:rsidP="009C1A40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1236A8">
        <w:rPr>
          <w:sz w:val="26"/>
          <w:szCs w:val="26"/>
        </w:rPr>
        <w:t>Исполнение районного бюджета в 201</w:t>
      </w:r>
      <w:r>
        <w:rPr>
          <w:sz w:val="26"/>
          <w:szCs w:val="26"/>
        </w:rPr>
        <w:t>6</w:t>
      </w:r>
      <w:r w:rsidRPr="001236A8">
        <w:rPr>
          <w:sz w:val="26"/>
          <w:szCs w:val="26"/>
        </w:rPr>
        <w:t xml:space="preserve"> г. в целом и изменение плановых показателей в первоначальной и окончательной редакциях Решения о бюджете представлено в таблице.</w:t>
      </w:r>
      <w:r>
        <w:rPr>
          <w:sz w:val="26"/>
          <w:szCs w:val="26"/>
        </w:rPr>
        <w:t xml:space="preserve"> </w:t>
      </w:r>
    </w:p>
    <w:p w:rsidR="001F47A8" w:rsidRPr="004D21EB" w:rsidRDefault="001F47A8" w:rsidP="009C1A40">
      <w:pPr>
        <w:shd w:val="clear" w:color="auto" w:fill="FFFFFF"/>
        <w:tabs>
          <w:tab w:val="left" w:pos="8389"/>
        </w:tabs>
        <w:spacing w:line="276" w:lineRule="auto"/>
        <w:ind w:firstLine="567"/>
        <w:jc w:val="right"/>
        <w:rPr>
          <w:sz w:val="20"/>
          <w:szCs w:val="20"/>
        </w:rPr>
      </w:pPr>
      <w:r w:rsidRPr="004D21EB">
        <w:rPr>
          <w:sz w:val="20"/>
          <w:szCs w:val="20"/>
        </w:rPr>
        <w:t>Тыс. руб.</w:t>
      </w:r>
    </w:p>
    <w:tbl>
      <w:tblPr>
        <w:tblW w:w="9356" w:type="dxa"/>
        <w:tblInd w:w="108" w:type="dxa"/>
        <w:tblLayout w:type="fixed"/>
        <w:tblLook w:val="00A0"/>
      </w:tblPr>
      <w:tblGrid>
        <w:gridCol w:w="2030"/>
        <w:gridCol w:w="1231"/>
        <w:gridCol w:w="1134"/>
        <w:gridCol w:w="1275"/>
        <w:gridCol w:w="1134"/>
        <w:gridCol w:w="1276"/>
        <w:gridCol w:w="1276"/>
      </w:tblGrid>
      <w:tr w:rsidR="001F47A8" w:rsidRPr="001236A8" w:rsidTr="006B5E59">
        <w:trPr>
          <w:trHeight w:val="55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Решение (первонач.)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Решение (окончат.)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Факт за 201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1236A8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1F47A8" w:rsidRPr="001236A8" w:rsidTr="006B5E59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4=3-2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6=5-3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7A8" w:rsidRPr="001236A8" w:rsidRDefault="001F47A8" w:rsidP="006B5E59">
            <w:pPr>
              <w:jc w:val="center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7=5/3</w:t>
            </w:r>
          </w:p>
        </w:tc>
      </w:tr>
      <w:tr w:rsidR="001F47A8" w:rsidRPr="001236A8" w:rsidTr="006B5E59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 xml:space="preserve">Всего доходов, в т.ч.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96 757,5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868 202,9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71 44</w:t>
            </w:r>
            <w:r w:rsidRPr="001236A8">
              <w:rPr>
                <w:color w:val="000000"/>
                <w:sz w:val="20"/>
                <w:szCs w:val="20"/>
              </w:rPr>
              <w:t>5,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236A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174</w:t>
            </w:r>
            <w:r w:rsidRPr="001236A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1236A8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028</w:t>
            </w:r>
            <w:r w:rsidRPr="001236A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98</w:t>
            </w:r>
            <w:r>
              <w:rPr>
                <w:color w:val="000000"/>
                <w:sz w:val="20"/>
                <w:szCs w:val="20"/>
              </w:rPr>
              <w:t>,4</w:t>
            </w:r>
          </w:p>
        </w:tc>
      </w:tr>
      <w:tr w:rsidR="001F47A8" w:rsidRPr="001236A8" w:rsidTr="006B5E59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 xml:space="preserve">налоговые, неналоговые доходы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6 </w:t>
            </w:r>
            <w:r w:rsidRPr="001236A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> 618,4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2 434,4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1F47A8" w:rsidRPr="001236A8" w:rsidTr="006B5E59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000</w:t>
            </w:r>
            <w:r w:rsidRPr="001236A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236A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  <w:r w:rsidRPr="001236A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236A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66 494,3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751 739,9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14 844,6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1236A8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8,1</w:t>
            </w:r>
          </w:p>
        </w:tc>
      </w:tr>
      <w:tr w:rsidR="001F47A8" w:rsidRPr="001236A8" w:rsidTr="006B5E59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rPr>
                <w:color w:val="000000"/>
                <w:sz w:val="20"/>
                <w:szCs w:val="20"/>
              </w:rPr>
            </w:pPr>
            <w:r w:rsidRPr="00423B13">
              <w:rPr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423B13">
              <w:rPr>
                <w:color w:val="000000"/>
                <w:sz w:val="20"/>
                <w:szCs w:val="20"/>
              </w:rPr>
              <w:t>606 424,0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423B13">
              <w:rPr>
                <w:color w:val="000000"/>
                <w:sz w:val="20"/>
                <w:szCs w:val="20"/>
              </w:rPr>
              <w:t>887 497,1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423B13">
              <w:rPr>
                <w:color w:val="000000"/>
                <w:sz w:val="20"/>
                <w:szCs w:val="20"/>
              </w:rPr>
              <w:t>281 073,1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423B13">
              <w:rPr>
                <w:color w:val="000000"/>
                <w:sz w:val="20"/>
                <w:szCs w:val="20"/>
              </w:rPr>
              <w:t>856 826,2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423B13">
              <w:rPr>
                <w:color w:val="000000"/>
                <w:sz w:val="20"/>
                <w:szCs w:val="20"/>
              </w:rPr>
              <w:t>-30 670,9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96,5</w:t>
            </w:r>
          </w:p>
        </w:tc>
      </w:tr>
      <w:tr w:rsidR="001F47A8" w:rsidRPr="001236A8" w:rsidTr="006B5E59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rPr>
                <w:color w:val="000000"/>
                <w:sz w:val="20"/>
                <w:szCs w:val="20"/>
              </w:rPr>
            </w:pPr>
            <w:r w:rsidRPr="00423B13">
              <w:rPr>
                <w:color w:val="000000"/>
                <w:sz w:val="20"/>
                <w:szCs w:val="20"/>
              </w:rPr>
              <w:t>Дефицит (-), профицит (+)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423B13">
              <w:rPr>
                <w:color w:val="000000"/>
                <w:sz w:val="20"/>
                <w:szCs w:val="20"/>
              </w:rPr>
              <w:t>9 666,5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423B13">
              <w:rPr>
                <w:color w:val="000000"/>
                <w:sz w:val="20"/>
                <w:szCs w:val="20"/>
              </w:rPr>
              <w:t>-19 294,2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rPr>
                <w:color w:val="000000"/>
                <w:sz w:val="20"/>
                <w:szCs w:val="20"/>
              </w:rPr>
            </w:pPr>
            <w:r w:rsidRPr="00423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  <w:r w:rsidRPr="00423B13">
              <w:rPr>
                <w:color w:val="000000"/>
                <w:sz w:val="20"/>
                <w:szCs w:val="20"/>
              </w:rPr>
              <w:t>-2 652,0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423B13" w:rsidRDefault="001F47A8" w:rsidP="006B5E59">
            <w:pPr>
              <w:rPr>
                <w:color w:val="000000"/>
                <w:sz w:val="20"/>
                <w:szCs w:val="20"/>
              </w:rPr>
            </w:pPr>
            <w:r w:rsidRPr="00423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7A8" w:rsidRPr="001236A8" w:rsidRDefault="001F47A8" w:rsidP="006B5E5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1F47A8" w:rsidRDefault="001F47A8" w:rsidP="009C1A40">
      <w:pPr>
        <w:spacing w:line="259" w:lineRule="auto"/>
        <w:ind w:firstLine="709"/>
        <w:jc w:val="both"/>
        <w:rPr>
          <w:sz w:val="28"/>
          <w:szCs w:val="28"/>
        </w:rPr>
      </w:pPr>
    </w:p>
    <w:p w:rsidR="001F47A8" w:rsidRPr="002A6342" w:rsidRDefault="001F47A8" w:rsidP="009C1A40">
      <w:pPr>
        <w:spacing w:line="259" w:lineRule="auto"/>
        <w:ind w:firstLine="709"/>
        <w:jc w:val="both"/>
        <w:rPr>
          <w:sz w:val="26"/>
          <w:szCs w:val="26"/>
        </w:rPr>
      </w:pPr>
      <w:r w:rsidRPr="002A6342">
        <w:rPr>
          <w:sz w:val="26"/>
          <w:szCs w:val="26"/>
        </w:rPr>
        <w:t xml:space="preserve">Далее по тексту процент исполнения районного бюджета приведен по отношению к плановым показателям, установленным Решением Думы «О бюджете Черемховского районного муниципального образования на 2016 год» в редакции Решения </w:t>
      </w:r>
      <w:r w:rsidRPr="008B7872">
        <w:rPr>
          <w:sz w:val="26"/>
          <w:szCs w:val="26"/>
        </w:rPr>
        <w:t>Думы от 21.12.2016 №117.</w:t>
      </w:r>
    </w:p>
    <w:p w:rsidR="001F47A8" w:rsidRDefault="001F47A8" w:rsidP="009C1A40">
      <w:pPr>
        <w:shd w:val="clear" w:color="auto" w:fill="FFFFFF"/>
        <w:spacing w:line="276" w:lineRule="auto"/>
        <w:ind w:firstLine="708"/>
        <w:rPr>
          <w:b/>
          <w:sz w:val="26"/>
          <w:szCs w:val="26"/>
        </w:rPr>
      </w:pPr>
    </w:p>
    <w:p w:rsidR="001F47A8" w:rsidRPr="004D21EB" w:rsidRDefault="001F47A8" w:rsidP="009C1A40">
      <w:pPr>
        <w:shd w:val="clear" w:color="auto" w:fill="FFFFFF"/>
        <w:spacing w:line="276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4D21EB">
        <w:rPr>
          <w:b/>
          <w:sz w:val="26"/>
          <w:szCs w:val="26"/>
          <w:lang w:val="en-US"/>
        </w:rPr>
        <w:t>I</w:t>
      </w:r>
      <w:r w:rsidRPr="004D21EB">
        <w:rPr>
          <w:b/>
          <w:sz w:val="26"/>
          <w:szCs w:val="26"/>
        </w:rPr>
        <w:t>. ДОХОДЫ</w:t>
      </w:r>
    </w:p>
    <w:p w:rsidR="001F47A8" w:rsidRPr="003D2BDB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b/>
          <w:bCs/>
          <w:sz w:val="26"/>
          <w:szCs w:val="26"/>
          <w:highlight w:val="yellow"/>
        </w:rPr>
      </w:pPr>
      <w:r w:rsidRPr="001E161C">
        <w:rPr>
          <w:sz w:val="26"/>
          <w:szCs w:val="26"/>
        </w:rPr>
        <w:t>Фактическое поступление доходов в бюджет района по итогам 201</w:t>
      </w:r>
      <w:r>
        <w:rPr>
          <w:sz w:val="26"/>
          <w:szCs w:val="26"/>
        </w:rPr>
        <w:t>6</w:t>
      </w:r>
      <w:r w:rsidRPr="001E161C">
        <w:rPr>
          <w:sz w:val="26"/>
          <w:szCs w:val="26"/>
        </w:rPr>
        <w:t xml:space="preserve">  года  составило  8</w:t>
      </w:r>
      <w:r>
        <w:rPr>
          <w:sz w:val="26"/>
          <w:szCs w:val="26"/>
        </w:rPr>
        <w:t>5</w:t>
      </w:r>
      <w:r w:rsidRPr="001E161C">
        <w:rPr>
          <w:sz w:val="26"/>
          <w:szCs w:val="26"/>
        </w:rPr>
        <w:t>4</w:t>
      </w:r>
      <w:r>
        <w:rPr>
          <w:sz w:val="26"/>
          <w:szCs w:val="26"/>
        </w:rPr>
        <w:t> 174,2</w:t>
      </w:r>
      <w:r w:rsidRPr="001E161C">
        <w:rPr>
          <w:bCs/>
          <w:sz w:val="26"/>
          <w:szCs w:val="26"/>
        </w:rPr>
        <w:t xml:space="preserve"> тыс. руб.</w:t>
      </w:r>
      <w:r w:rsidRPr="001E161C">
        <w:rPr>
          <w:sz w:val="26"/>
          <w:szCs w:val="26"/>
        </w:rPr>
        <w:t xml:space="preserve"> или 98</w:t>
      </w:r>
      <w:r>
        <w:rPr>
          <w:sz w:val="26"/>
          <w:szCs w:val="26"/>
        </w:rPr>
        <w:t>,4</w:t>
      </w:r>
      <w:r w:rsidRPr="001E161C">
        <w:rPr>
          <w:sz w:val="26"/>
          <w:szCs w:val="26"/>
        </w:rPr>
        <w:t xml:space="preserve"> %</w:t>
      </w:r>
      <w:r w:rsidRPr="001E161C">
        <w:rPr>
          <w:bCs/>
          <w:sz w:val="26"/>
          <w:szCs w:val="26"/>
        </w:rPr>
        <w:t xml:space="preserve"> </w:t>
      </w:r>
      <w:r w:rsidRPr="001E161C">
        <w:rPr>
          <w:sz w:val="26"/>
          <w:szCs w:val="26"/>
        </w:rPr>
        <w:t>от утвержденного на 201</w:t>
      </w:r>
      <w:r>
        <w:rPr>
          <w:sz w:val="26"/>
          <w:szCs w:val="26"/>
        </w:rPr>
        <w:t>6</w:t>
      </w:r>
      <w:r w:rsidRPr="001E161C">
        <w:rPr>
          <w:sz w:val="26"/>
          <w:szCs w:val="26"/>
        </w:rPr>
        <w:t xml:space="preserve"> год объема. </w:t>
      </w:r>
    </w:p>
    <w:p w:rsidR="001F47A8" w:rsidRPr="001E6680" w:rsidRDefault="001F47A8" w:rsidP="009C1A40">
      <w:pPr>
        <w:jc w:val="both"/>
        <w:rPr>
          <w:b/>
          <w:sz w:val="26"/>
          <w:szCs w:val="26"/>
        </w:rPr>
      </w:pPr>
      <w:r w:rsidRPr="00416922">
        <w:rPr>
          <w:sz w:val="26"/>
          <w:szCs w:val="26"/>
        </w:rPr>
        <w:tab/>
      </w:r>
      <w:r w:rsidRPr="001E6680">
        <w:rPr>
          <w:b/>
          <w:sz w:val="26"/>
          <w:szCs w:val="26"/>
        </w:rPr>
        <w:t>Налоговые и неналоговые доходы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</w:p>
    <w:p w:rsidR="001F47A8" w:rsidRPr="00416922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416922">
        <w:rPr>
          <w:sz w:val="26"/>
          <w:szCs w:val="26"/>
        </w:rPr>
        <w:t>Удельный вес налоговых и неналоговых поступлений в общей сумме доходов за отчетный период составляет 12 %.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налоговых и неналоговых доходов </w:t>
      </w:r>
      <w:r w:rsidRPr="008B7872">
        <w:rPr>
          <w:sz w:val="26"/>
          <w:szCs w:val="26"/>
        </w:rPr>
        <w:t>62,8%  или 64 309,3 тыс. руб. (101,6% от плановых назначений) занимают поступления</w:t>
      </w:r>
      <w:r>
        <w:rPr>
          <w:sz w:val="26"/>
          <w:szCs w:val="26"/>
        </w:rPr>
        <w:t xml:space="preserve"> налога на доходы физических лиц.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Значительный объем поступлений составили следующие виды доходов: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использования имущества, находящегося в государственной и муниципальной собственности в сумме 17 475,9 тыс. руб. (100,1%);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оказания платных услуг и компенсации затрат государства в сумме 11 639,6 тыс. руб. (99,8%).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Поступление по прочим налоговым, неналоговым доходам составило 9 009,6 тыс. руб. (102,3%).</w:t>
      </w:r>
    </w:p>
    <w:p w:rsidR="001F47A8" w:rsidRDefault="001F47A8" w:rsidP="009C1A40">
      <w:pPr>
        <w:pStyle w:val="Header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налоги на совокупный доход в сумме 5 264,6 тыс. руб. </w:t>
      </w:r>
      <w:r w:rsidRPr="00DA16FC">
        <w:rPr>
          <w:sz w:val="26"/>
          <w:szCs w:val="26"/>
        </w:rPr>
        <w:t>(9</w:t>
      </w:r>
      <w:r>
        <w:rPr>
          <w:sz w:val="26"/>
          <w:szCs w:val="26"/>
        </w:rPr>
        <w:t>6,7</w:t>
      </w:r>
      <w:r w:rsidRPr="00DA16FC">
        <w:rPr>
          <w:sz w:val="26"/>
          <w:szCs w:val="26"/>
        </w:rPr>
        <w:t>%)</w:t>
      </w:r>
      <w:r>
        <w:rPr>
          <w:sz w:val="26"/>
          <w:szCs w:val="26"/>
        </w:rPr>
        <w:t>.                           Исполнение доходов, п</w:t>
      </w:r>
      <w:r w:rsidRPr="008B7872">
        <w:rPr>
          <w:sz w:val="26"/>
          <w:szCs w:val="26"/>
        </w:rPr>
        <w:t>рогнозир</w:t>
      </w:r>
      <w:r>
        <w:rPr>
          <w:sz w:val="26"/>
          <w:szCs w:val="26"/>
        </w:rPr>
        <w:t>уемых</w:t>
      </w:r>
      <w:r w:rsidRPr="008B7872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данных главных администраторов доходов следующее: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штрафы, санкции, возмещение ущерба поступили в бюджет в сумме 1 579,3 тыс. руб. (102,7%); 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государственная пошлина поступила в сумме 993,3 тыс. руб. (96,7%);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доходы от продажи материальных и нематериальных активов в сумме 767,5 тыс. руб. (98,2%);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платежи за пользование природными ресурсами составили 327,9 тыс. руб. (99,3%);</w:t>
      </w:r>
    </w:p>
    <w:p w:rsidR="001F47A8" w:rsidRDefault="001F47A8" w:rsidP="009C1A40">
      <w:pPr>
        <w:pStyle w:val="Header"/>
        <w:tabs>
          <w:tab w:val="left" w:pos="708"/>
          <w:tab w:val="left" w:pos="851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налоги на товары (работы, услуги), реализуемые на территории РФ поступили в бюджет района в размере 71,7 тыс. руб. </w:t>
      </w:r>
      <w:r w:rsidRPr="000B583C">
        <w:rPr>
          <w:sz w:val="26"/>
          <w:szCs w:val="26"/>
        </w:rPr>
        <w:t>(10</w:t>
      </w:r>
      <w:r>
        <w:rPr>
          <w:sz w:val="26"/>
          <w:szCs w:val="26"/>
        </w:rPr>
        <w:t>4</w:t>
      </w:r>
      <w:r w:rsidRPr="000B583C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0B583C">
        <w:rPr>
          <w:sz w:val="26"/>
          <w:szCs w:val="26"/>
        </w:rPr>
        <w:t>%)</w:t>
      </w:r>
      <w:r>
        <w:rPr>
          <w:sz w:val="26"/>
          <w:szCs w:val="26"/>
        </w:rPr>
        <w:t xml:space="preserve">; </w:t>
      </w:r>
    </w:p>
    <w:p w:rsidR="001F47A8" w:rsidRDefault="001F47A8" w:rsidP="009C1A40">
      <w:pPr>
        <w:pStyle w:val="Header"/>
        <w:tabs>
          <w:tab w:val="left" w:pos="708"/>
          <w:tab w:val="left" w:pos="851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прочие неналоговые доходы в сумме 5,2 тыс. руб. (207,7%) - в связи с поступлением невыясненных платежей в последний день</w:t>
      </w:r>
      <w:r w:rsidRPr="0001012D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финансового года</w:t>
      </w:r>
      <w:r w:rsidRPr="000B583C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1F47A8" w:rsidRDefault="001F47A8" w:rsidP="009C1A40">
      <w:pPr>
        <w:pStyle w:val="Header"/>
        <w:tabs>
          <w:tab w:val="clear" w:pos="4677"/>
          <w:tab w:val="clear" w:pos="9355"/>
          <w:tab w:val="left" w:pos="708"/>
          <w:tab w:val="left" w:pos="1250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E49E9">
        <w:rPr>
          <w:color w:val="000000"/>
          <w:sz w:val="26"/>
          <w:szCs w:val="26"/>
        </w:rPr>
        <w:t>задолженность и перерасчеты по отмененным налогам, сборам и иным обязательным платежам</w:t>
      </w:r>
      <w:r>
        <w:rPr>
          <w:sz w:val="26"/>
          <w:szCs w:val="26"/>
        </w:rPr>
        <w:tab/>
        <w:t>в сумме 0,1 тыс. руб. (100,0%).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1E6680">
        <w:rPr>
          <w:b/>
          <w:sz w:val="26"/>
          <w:szCs w:val="26"/>
        </w:rPr>
        <w:t>Безвозмездные поступления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 w:rsidRPr="001E6680">
        <w:rPr>
          <w:sz w:val="26"/>
          <w:szCs w:val="26"/>
        </w:rPr>
        <w:t>Фактическое поступление средств по безвозмездным поступлениям составило 7</w:t>
      </w:r>
      <w:r>
        <w:rPr>
          <w:sz w:val="26"/>
          <w:szCs w:val="26"/>
        </w:rPr>
        <w:t>51 739,9</w:t>
      </w:r>
      <w:r w:rsidRPr="001E6680">
        <w:rPr>
          <w:sz w:val="26"/>
          <w:szCs w:val="26"/>
        </w:rPr>
        <w:t xml:space="preserve"> тыс. руб. или 9</w:t>
      </w:r>
      <w:r>
        <w:rPr>
          <w:sz w:val="26"/>
          <w:szCs w:val="26"/>
        </w:rPr>
        <w:t>8,1</w:t>
      </w:r>
      <w:r w:rsidRPr="001E6680">
        <w:rPr>
          <w:sz w:val="26"/>
          <w:szCs w:val="26"/>
        </w:rPr>
        <w:t xml:space="preserve"> тыс. руб.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исключением субсидии на софинансирование капитальных вложений в объекты муниципальной собственности, субвенции на проведение Всероссийской сельскохозяйственной переписи в 2016 году,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все  другие предусмотренные безвозмездные поступления исполнены в полном объеме.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Не в полном объеме в бюджет района поступили доходы по следующим видам безвозмездных поступлений от других бюджетов бюджетной системы: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субсидия бюджетам муниципальных районов на софинансирование капитальных вложений в объекты муниципальной собственности в сумме 14 692,4 тыс. руб. (83,8%).</w:t>
      </w:r>
      <w:r w:rsidRPr="005616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Финансирование осуществлено согласно заключенных муниципальных контрактов на ремонт и содержание автомобильных дорог в муниципальном образовании; 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jc w:val="both"/>
        <w:rPr>
          <w:sz w:val="26"/>
          <w:szCs w:val="26"/>
        </w:rPr>
      </w:pPr>
    </w:p>
    <w:p w:rsidR="001F47A8" w:rsidRDefault="001F47A8" w:rsidP="009C1A40">
      <w:pPr>
        <w:pStyle w:val="Header"/>
        <w:tabs>
          <w:tab w:val="left" w:pos="708"/>
        </w:tabs>
        <w:spacing w:line="276" w:lineRule="auto"/>
        <w:jc w:val="both"/>
        <w:rPr>
          <w:sz w:val="26"/>
          <w:szCs w:val="26"/>
        </w:rPr>
      </w:pPr>
    </w:p>
    <w:p w:rsidR="001F47A8" w:rsidRDefault="001F47A8" w:rsidP="009C1A40">
      <w:pPr>
        <w:pStyle w:val="Header"/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субвенция бюджетам муниципальных районов на проведение Всероссийской сельскохозяйственной переписи в 2016 в сумме 957,2 тыс. руб.  (98,7%).</w:t>
      </w:r>
      <w:r w:rsidRPr="000E40A9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Финансирование осуществлено согласно заявленной потребности в средствах;</w:t>
      </w:r>
    </w:p>
    <w:p w:rsidR="001F47A8" w:rsidRDefault="001F47A8" w:rsidP="009C1A40">
      <w:pPr>
        <w:pStyle w:val="Header"/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-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1 998,4 тыс. руб. (93,6%). В связи с высокой несбалансированностью бюджетов Тальниковского и Тунгусского поселений межбюджетные трансферты в сумме 135,8 тыс. руб. не перечислены в бюджет района.</w:t>
      </w:r>
    </w:p>
    <w:p w:rsidR="001F47A8" w:rsidRPr="006E4B84" w:rsidRDefault="001F47A8" w:rsidP="009C1A40">
      <w:pPr>
        <w:pStyle w:val="Header"/>
        <w:tabs>
          <w:tab w:val="left" w:pos="708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3B4217">
        <w:rPr>
          <w:sz w:val="26"/>
          <w:szCs w:val="26"/>
        </w:rPr>
        <w:t>Исполнение бюджетных назначений по прочим безвозмездным поступлениям в бюджет составило 1</w:t>
      </w:r>
      <w:r>
        <w:rPr>
          <w:sz w:val="26"/>
          <w:szCs w:val="26"/>
        </w:rPr>
        <w:t> 142,8</w:t>
      </w:r>
      <w:r w:rsidRPr="003B4217">
        <w:rPr>
          <w:sz w:val="26"/>
          <w:szCs w:val="26"/>
        </w:rPr>
        <w:t xml:space="preserve"> тыс. руб. (100%).</w:t>
      </w:r>
      <w:r>
        <w:rPr>
          <w:sz w:val="26"/>
          <w:szCs w:val="26"/>
        </w:rPr>
        <w:t xml:space="preserve"> Доходы включают поступления от</w:t>
      </w:r>
      <w:r w:rsidRPr="003B42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денежных пожертвований, предоставляемых физическими лицами получателям средств бюджетов муниципальных районов (МКУ ДО ДШИ поселка Михайловка) и в </w:t>
      </w:r>
      <w:r w:rsidRPr="006E4B84">
        <w:rPr>
          <w:sz w:val="26"/>
          <w:szCs w:val="26"/>
        </w:rPr>
        <w:t>рамках соглашени</w:t>
      </w:r>
      <w:r>
        <w:rPr>
          <w:sz w:val="26"/>
          <w:szCs w:val="26"/>
        </w:rPr>
        <w:t>й</w:t>
      </w:r>
      <w:r w:rsidRPr="006E4B84">
        <w:rPr>
          <w:sz w:val="26"/>
          <w:szCs w:val="26"/>
        </w:rPr>
        <w:t xml:space="preserve"> на социально-экономическое развитие района. </w:t>
      </w:r>
    </w:p>
    <w:p w:rsidR="001F47A8" w:rsidRPr="00E14283" w:rsidRDefault="001F47A8" w:rsidP="009C1A40">
      <w:pPr>
        <w:pStyle w:val="ConsPlusTitle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 w:rsidRPr="003B4217">
        <w:rPr>
          <w:sz w:val="26"/>
          <w:szCs w:val="26"/>
        </w:rPr>
        <w:t xml:space="preserve"> </w:t>
      </w:r>
      <w:r w:rsidRPr="00E14283">
        <w:rPr>
          <w:b w:val="0"/>
          <w:sz w:val="26"/>
          <w:szCs w:val="26"/>
        </w:rPr>
        <w:t xml:space="preserve">Поступление доходов бюджетов бюджетной системы Российской Федерации от возврата остатков субсидий, субвенций из бюджетов муниципальных районов составило  «минус» 987,1 тыс. руб. </w:t>
      </w:r>
      <w:r w:rsidRPr="00E14283">
        <w:rPr>
          <w:b w:val="0"/>
          <w:bCs w:val="0"/>
          <w:sz w:val="26"/>
          <w:szCs w:val="26"/>
        </w:rPr>
        <w:t>в том числе:</w:t>
      </w:r>
    </w:p>
    <w:p w:rsidR="001F47A8" w:rsidRDefault="001F47A8" w:rsidP="009C1A40">
      <w:pPr>
        <w:pStyle w:val="ConsPlusTitle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  <w:t>- 27,4 тыс. руб. – субвенция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организациях;</w:t>
      </w:r>
    </w:p>
    <w:p w:rsidR="001F47A8" w:rsidRPr="00004CC8" w:rsidRDefault="001F47A8" w:rsidP="00004CC8">
      <w:pPr>
        <w:pStyle w:val="ConsPlusTitle"/>
        <w:spacing w:line="276" w:lineRule="auto"/>
        <w:ind w:firstLine="426"/>
        <w:jc w:val="both"/>
        <w:rPr>
          <w:b w:val="0"/>
          <w:bCs w:val="0"/>
          <w:sz w:val="26"/>
          <w:szCs w:val="26"/>
        </w:rPr>
      </w:pPr>
      <w:r>
        <w:tab/>
        <w:t xml:space="preserve">- </w:t>
      </w:r>
      <w:r w:rsidRPr="00552652">
        <w:t>959,7 тыс</w:t>
      </w:r>
      <w:r>
        <w:t>. руб. – субсидии на реализацию мероприятий государственной программы Иркутской области «Развитие образования».</w:t>
      </w:r>
    </w:p>
    <w:p w:rsidR="001F47A8" w:rsidRPr="00004CC8" w:rsidRDefault="001F47A8" w:rsidP="00004CC8">
      <w:pPr>
        <w:pStyle w:val="Title"/>
        <w:ind w:firstLine="708"/>
        <w:jc w:val="both"/>
        <w:rPr>
          <w:b w:val="0"/>
          <w:szCs w:val="28"/>
        </w:rPr>
      </w:pPr>
      <w:r w:rsidRPr="006576BF">
        <w:rPr>
          <w:szCs w:val="28"/>
          <w:lang w:val="en-US"/>
        </w:rPr>
        <w:t>II</w:t>
      </w:r>
      <w:r w:rsidRPr="006576BF">
        <w:rPr>
          <w:szCs w:val="28"/>
        </w:rPr>
        <w:t>. РАСХОДЫ</w:t>
      </w:r>
    </w:p>
    <w:p w:rsidR="001F47A8" w:rsidRPr="002A6342" w:rsidRDefault="001F47A8" w:rsidP="009C1A40">
      <w:pPr>
        <w:pStyle w:val="Title"/>
        <w:ind w:firstLine="708"/>
        <w:jc w:val="both"/>
        <w:rPr>
          <w:b w:val="0"/>
          <w:sz w:val="26"/>
          <w:szCs w:val="26"/>
        </w:rPr>
      </w:pPr>
      <w:r w:rsidRPr="002A6342">
        <w:rPr>
          <w:b w:val="0"/>
          <w:sz w:val="26"/>
          <w:szCs w:val="26"/>
        </w:rPr>
        <w:t>Исполнение бюджета в расходной части относительно уточненного планового объема расходов составило 856 826,2 тыс. руб. или 96,5%.</w:t>
      </w:r>
    </w:p>
    <w:p w:rsidR="001F47A8" w:rsidRPr="002A6342" w:rsidRDefault="001F47A8" w:rsidP="009C1A40">
      <w:pPr>
        <w:ind w:firstLine="708"/>
        <w:jc w:val="both"/>
        <w:rPr>
          <w:sz w:val="26"/>
          <w:szCs w:val="26"/>
        </w:rPr>
      </w:pPr>
      <w:r w:rsidRPr="002A6342">
        <w:rPr>
          <w:b/>
          <w:sz w:val="26"/>
          <w:szCs w:val="26"/>
        </w:rPr>
        <w:t>Раздел 01 «Общегосударственные вопросы»</w:t>
      </w:r>
      <w:r w:rsidRPr="002A6342">
        <w:rPr>
          <w:b/>
          <w:i/>
          <w:sz w:val="26"/>
          <w:szCs w:val="26"/>
        </w:rPr>
        <w:t xml:space="preserve"> </w:t>
      </w:r>
      <w:r w:rsidRPr="002A6342">
        <w:rPr>
          <w:sz w:val="26"/>
          <w:szCs w:val="26"/>
        </w:rPr>
        <w:t>Общий объем расходов по разделу составляет 94 314,9 тыс. руб. или  11,0 % от общей суммы расходов.</w:t>
      </w:r>
    </w:p>
    <w:p w:rsidR="001F47A8" w:rsidRPr="002A6342" w:rsidRDefault="001F47A8" w:rsidP="009C1A40">
      <w:pPr>
        <w:ind w:firstLine="708"/>
        <w:jc w:val="both"/>
        <w:rPr>
          <w:sz w:val="26"/>
          <w:szCs w:val="26"/>
        </w:rPr>
      </w:pPr>
      <w:r w:rsidRPr="002A6342">
        <w:rPr>
          <w:b/>
          <w:i/>
          <w:sz w:val="26"/>
          <w:szCs w:val="26"/>
        </w:rPr>
        <w:t>По подразделу 02 «Функционирование высшего должностного лица муниципального образования»</w:t>
      </w:r>
      <w:r w:rsidRPr="002A6342">
        <w:rPr>
          <w:sz w:val="26"/>
          <w:szCs w:val="26"/>
        </w:rPr>
        <w:t xml:space="preserve"> - расходы на содержание мэра Черемховского района (оплата труда и начисления на выплаты по оплате труда) осуществлены на сумму 2 604,9 тыс. руб. (100,0%).</w:t>
      </w:r>
    </w:p>
    <w:p w:rsidR="001F47A8" w:rsidRPr="002A6342" w:rsidRDefault="001F47A8" w:rsidP="009C1A40">
      <w:pPr>
        <w:ind w:firstLine="708"/>
        <w:jc w:val="both"/>
        <w:rPr>
          <w:sz w:val="26"/>
          <w:szCs w:val="26"/>
        </w:rPr>
      </w:pPr>
      <w:r w:rsidRPr="002A6342">
        <w:rPr>
          <w:b/>
          <w:i/>
          <w:sz w:val="26"/>
          <w:szCs w:val="26"/>
        </w:rPr>
        <w:t>По подразделу 03 «Функционирование законодательных и представительных органов муниципальных образований»</w:t>
      </w:r>
      <w:r w:rsidRPr="002A6342">
        <w:rPr>
          <w:b/>
          <w:sz w:val="26"/>
          <w:szCs w:val="26"/>
        </w:rPr>
        <w:t xml:space="preserve"> - </w:t>
      </w:r>
      <w:r w:rsidRPr="002A6342">
        <w:rPr>
          <w:sz w:val="26"/>
          <w:szCs w:val="26"/>
        </w:rPr>
        <w:t xml:space="preserve">расходы на содержание  и обеспечение деятельности Думы Черемховского района в сумме 1 570,5 тыс. руб. (92,0%). </w:t>
      </w:r>
    </w:p>
    <w:p w:rsidR="001F47A8" w:rsidRPr="002A6342" w:rsidRDefault="001F47A8" w:rsidP="009C1A40">
      <w:pPr>
        <w:ind w:firstLine="708"/>
        <w:jc w:val="both"/>
        <w:rPr>
          <w:sz w:val="26"/>
          <w:szCs w:val="26"/>
        </w:rPr>
      </w:pPr>
      <w:r w:rsidRPr="002A6342">
        <w:rPr>
          <w:b/>
          <w:i/>
          <w:sz w:val="26"/>
          <w:szCs w:val="26"/>
        </w:rPr>
        <w:t xml:space="preserve"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2A6342">
        <w:rPr>
          <w:sz w:val="26"/>
          <w:szCs w:val="26"/>
        </w:rPr>
        <w:t>объем расходов на обеспечение деятельности администрации Черемховского района составил 31 303,7 тыс. руб. (94,0%).</w:t>
      </w:r>
    </w:p>
    <w:p w:rsidR="001F47A8" w:rsidRPr="001B49F3" w:rsidRDefault="001F47A8" w:rsidP="009C1A40">
      <w:pPr>
        <w:ind w:firstLine="708"/>
        <w:jc w:val="both"/>
        <w:rPr>
          <w:sz w:val="26"/>
          <w:szCs w:val="26"/>
        </w:rPr>
      </w:pPr>
      <w:r w:rsidRPr="002A6342">
        <w:rPr>
          <w:b/>
          <w:i/>
          <w:sz w:val="26"/>
          <w:szCs w:val="26"/>
        </w:rPr>
        <w:t xml:space="preserve">По подразделу 05 «Судебная система </w:t>
      </w:r>
      <w:r w:rsidRPr="002A6342">
        <w:rPr>
          <w:sz w:val="26"/>
          <w:szCs w:val="26"/>
        </w:rPr>
        <w:t xml:space="preserve">осуществлены расходы на исполнение государственных полномочий по составлению (изменению) списков </w:t>
      </w:r>
      <w:r w:rsidRPr="00995A50">
        <w:rPr>
          <w:sz w:val="26"/>
          <w:szCs w:val="26"/>
        </w:rPr>
        <w:t>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 xml:space="preserve"> в сумме 8,4 тыс. руб. 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A56AAF">
        <w:rPr>
          <w:b/>
          <w:i/>
          <w:sz w:val="26"/>
          <w:szCs w:val="26"/>
        </w:rPr>
        <w:t xml:space="preserve">По подразделу 06 «Обеспечение деятельности финансовых, налоговых и таможенных органов и органов финансового (финансово-бюджетного) надзора» </w:t>
      </w:r>
      <w:r w:rsidRPr="00A56AAF">
        <w:rPr>
          <w:sz w:val="26"/>
          <w:szCs w:val="26"/>
        </w:rPr>
        <w:t>отражены</w:t>
      </w:r>
      <w:r w:rsidRPr="00A56AAF">
        <w:rPr>
          <w:b/>
          <w:i/>
          <w:sz w:val="26"/>
          <w:szCs w:val="26"/>
        </w:rPr>
        <w:t xml:space="preserve"> </w:t>
      </w:r>
      <w:r w:rsidRPr="00A56AAF">
        <w:rPr>
          <w:sz w:val="26"/>
          <w:szCs w:val="26"/>
        </w:rPr>
        <w:t>расходы на обеспечение деятельности</w:t>
      </w:r>
      <w:r w:rsidRPr="00A56AAF">
        <w:rPr>
          <w:b/>
          <w:i/>
          <w:sz w:val="26"/>
          <w:szCs w:val="26"/>
        </w:rPr>
        <w:t xml:space="preserve"> </w:t>
      </w:r>
      <w:r w:rsidRPr="00A56AAF">
        <w:rPr>
          <w:sz w:val="26"/>
          <w:szCs w:val="26"/>
        </w:rPr>
        <w:t>Финансового управления Черемховского района в сумме 9 401,0 тыс. руб. и Контрольно-счетной палаты в сумме 2 588,2 тыс. руб., в том числе 1 562,0 тыс. руб. за счет МБТ из бюджетов поселений на осуществление части полномочий по решению вопросов местного значения.</w:t>
      </w:r>
    </w:p>
    <w:p w:rsidR="001F47A8" w:rsidRDefault="001F47A8" w:rsidP="009C1A40">
      <w:pPr>
        <w:ind w:firstLine="708"/>
        <w:jc w:val="both"/>
        <w:rPr>
          <w:b/>
          <w:i/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b/>
          <w:i/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b/>
          <w:i/>
          <w:sz w:val="26"/>
          <w:szCs w:val="26"/>
        </w:rPr>
      </w:pPr>
    </w:p>
    <w:p w:rsidR="001F47A8" w:rsidRPr="00277CBF" w:rsidRDefault="001F47A8" w:rsidP="009C1A40">
      <w:pPr>
        <w:ind w:firstLine="708"/>
        <w:jc w:val="both"/>
        <w:rPr>
          <w:sz w:val="26"/>
          <w:szCs w:val="26"/>
        </w:rPr>
      </w:pPr>
      <w:r w:rsidRPr="00277CBF">
        <w:rPr>
          <w:b/>
          <w:i/>
          <w:sz w:val="26"/>
          <w:szCs w:val="26"/>
        </w:rPr>
        <w:t>По подразделу 07 «Обеспечение проведения выборов и референдумов»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осуществлены расходы на проведение выборов мэра Черемховского района. Общий объем расходов составил 2 300,0 тыс. руб.</w:t>
      </w:r>
    </w:p>
    <w:p w:rsidR="001F47A8" w:rsidRPr="00277CBF" w:rsidRDefault="001F47A8" w:rsidP="009C1A40">
      <w:pPr>
        <w:ind w:firstLine="708"/>
        <w:jc w:val="both"/>
        <w:rPr>
          <w:sz w:val="26"/>
          <w:szCs w:val="26"/>
        </w:rPr>
      </w:pPr>
      <w:r w:rsidRPr="00277CBF">
        <w:rPr>
          <w:b/>
          <w:i/>
          <w:sz w:val="26"/>
          <w:szCs w:val="26"/>
        </w:rPr>
        <w:t xml:space="preserve">По подразделу 11 «Резервные фонды» </w:t>
      </w:r>
      <w:r w:rsidRPr="00277CBF">
        <w:rPr>
          <w:sz w:val="26"/>
          <w:szCs w:val="26"/>
        </w:rPr>
        <w:t>отражены плановые назначения в сумме 300 тыс. руб. с целью создания резервного фонда администрации Черемховского районного муниципального образования. Кассовых расходов за счет средств резервного фонда из бюджета района за период 201</w:t>
      </w:r>
      <w:r>
        <w:rPr>
          <w:sz w:val="26"/>
          <w:szCs w:val="26"/>
        </w:rPr>
        <w:t>6</w:t>
      </w:r>
      <w:r w:rsidRPr="00277CBF">
        <w:rPr>
          <w:sz w:val="26"/>
          <w:szCs w:val="26"/>
        </w:rPr>
        <w:t xml:space="preserve"> года не производилось.</w:t>
      </w:r>
    </w:p>
    <w:p w:rsidR="001F47A8" w:rsidRPr="00313330" w:rsidRDefault="001F47A8" w:rsidP="009C1A40">
      <w:pPr>
        <w:ind w:firstLine="708"/>
        <w:jc w:val="both"/>
        <w:rPr>
          <w:sz w:val="26"/>
          <w:szCs w:val="26"/>
        </w:rPr>
      </w:pPr>
      <w:r w:rsidRPr="00313330">
        <w:rPr>
          <w:b/>
          <w:i/>
          <w:sz w:val="26"/>
          <w:szCs w:val="26"/>
        </w:rPr>
        <w:t xml:space="preserve">По подразделу 13 «Другие общегосударственные вопросы» </w:t>
      </w:r>
      <w:r w:rsidRPr="00313330">
        <w:rPr>
          <w:sz w:val="26"/>
          <w:szCs w:val="26"/>
        </w:rPr>
        <w:t xml:space="preserve"> общий объем расходов составил </w:t>
      </w:r>
      <w:r>
        <w:rPr>
          <w:sz w:val="26"/>
          <w:szCs w:val="26"/>
        </w:rPr>
        <w:t>44 538,1</w:t>
      </w:r>
      <w:r w:rsidRPr="00313330">
        <w:rPr>
          <w:sz w:val="26"/>
          <w:szCs w:val="26"/>
        </w:rPr>
        <w:t xml:space="preserve"> тыс. руб. при плановых назначениях </w:t>
      </w:r>
      <w:r>
        <w:rPr>
          <w:sz w:val="26"/>
          <w:szCs w:val="26"/>
        </w:rPr>
        <w:t>47 217,1</w:t>
      </w:r>
      <w:r w:rsidRPr="00313330">
        <w:rPr>
          <w:sz w:val="26"/>
          <w:szCs w:val="26"/>
        </w:rPr>
        <w:t xml:space="preserve"> тыс. руб.</w:t>
      </w:r>
    </w:p>
    <w:p w:rsidR="001F47A8" w:rsidRPr="00AE52A2" w:rsidRDefault="001F47A8" w:rsidP="009C1A40">
      <w:pPr>
        <w:ind w:firstLine="708"/>
        <w:jc w:val="both"/>
        <w:rPr>
          <w:sz w:val="26"/>
          <w:szCs w:val="26"/>
        </w:rPr>
      </w:pPr>
      <w:r w:rsidRPr="00AE52A2">
        <w:rPr>
          <w:sz w:val="26"/>
          <w:szCs w:val="26"/>
        </w:rPr>
        <w:t>Содержание Комитета по управлению муниципальным имуществом составило 3</w:t>
      </w:r>
      <w:r>
        <w:rPr>
          <w:sz w:val="26"/>
          <w:szCs w:val="26"/>
        </w:rPr>
        <w:t> 243,4</w:t>
      </w:r>
      <w:r w:rsidRPr="00AE52A2">
        <w:rPr>
          <w:sz w:val="26"/>
          <w:szCs w:val="26"/>
        </w:rPr>
        <w:t xml:space="preserve"> тыс. руб.</w:t>
      </w:r>
    </w:p>
    <w:p w:rsidR="001F47A8" w:rsidRPr="008E43C2" w:rsidRDefault="001F47A8" w:rsidP="009C1A40">
      <w:pPr>
        <w:ind w:firstLine="708"/>
        <w:jc w:val="both"/>
        <w:rPr>
          <w:sz w:val="26"/>
          <w:szCs w:val="26"/>
        </w:rPr>
      </w:pPr>
      <w:r w:rsidRPr="008E43C2">
        <w:rPr>
          <w:sz w:val="26"/>
          <w:szCs w:val="26"/>
        </w:rPr>
        <w:t xml:space="preserve">Расходы бюджета на содержание Муниципального казенного учреждения «Централизованная бухгалтерия» составили – </w:t>
      </w:r>
      <w:r>
        <w:rPr>
          <w:sz w:val="26"/>
          <w:szCs w:val="26"/>
        </w:rPr>
        <w:t>20 378,4</w:t>
      </w:r>
      <w:r w:rsidRPr="008E43C2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>95,7</w:t>
      </w:r>
      <w:r w:rsidRPr="008E43C2">
        <w:rPr>
          <w:sz w:val="26"/>
          <w:szCs w:val="26"/>
        </w:rPr>
        <w:t xml:space="preserve">% из которых направлены на оплату труда и начисления на выплаты по оплате труда. </w:t>
      </w:r>
    </w:p>
    <w:p w:rsidR="001F47A8" w:rsidRPr="008E43C2" w:rsidRDefault="001F47A8" w:rsidP="009C1A40">
      <w:pPr>
        <w:ind w:firstLine="708"/>
        <w:jc w:val="both"/>
        <w:rPr>
          <w:sz w:val="26"/>
          <w:szCs w:val="26"/>
        </w:rPr>
      </w:pPr>
      <w:r w:rsidRPr="008E43C2">
        <w:rPr>
          <w:sz w:val="26"/>
          <w:szCs w:val="26"/>
        </w:rPr>
        <w:t>Кроме того, по данному разделу произведены расходы на предоставление субсидий на выполнение муниципального задания бюджетному учреждению «Автоцентр» в сумме  13 964,9 тыс. руб., бюджетному учреждению «Проектсметсервис» в сумме 832,1 тыс. руб.</w:t>
      </w:r>
    </w:p>
    <w:p w:rsidR="001F47A8" w:rsidRPr="008E43C2" w:rsidRDefault="001F47A8" w:rsidP="009C1A40">
      <w:pPr>
        <w:ind w:firstLine="708"/>
        <w:jc w:val="both"/>
        <w:rPr>
          <w:sz w:val="26"/>
          <w:szCs w:val="26"/>
        </w:rPr>
      </w:pPr>
      <w:r w:rsidRPr="008E43C2">
        <w:rPr>
          <w:sz w:val="26"/>
          <w:szCs w:val="26"/>
        </w:rPr>
        <w:t xml:space="preserve">В размере 88,1 тыс. руб. оплачены взносы муниципального района в НО </w:t>
      </w:r>
      <w:r>
        <w:rPr>
          <w:sz w:val="26"/>
          <w:szCs w:val="26"/>
        </w:rPr>
        <w:t>«</w:t>
      </w:r>
      <w:r w:rsidRPr="008E43C2">
        <w:rPr>
          <w:sz w:val="26"/>
          <w:szCs w:val="26"/>
        </w:rPr>
        <w:t>Ассоциация муниципальных образований</w:t>
      </w:r>
      <w:r>
        <w:rPr>
          <w:sz w:val="26"/>
          <w:szCs w:val="26"/>
        </w:rPr>
        <w:t>»</w:t>
      </w:r>
      <w:r w:rsidRPr="008E43C2">
        <w:rPr>
          <w:sz w:val="26"/>
          <w:szCs w:val="26"/>
        </w:rPr>
        <w:t xml:space="preserve"> с учетом единовременного взноса в сумме 30,0 тыс. руб.. 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0326D4">
        <w:rPr>
          <w:sz w:val="26"/>
          <w:szCs w:val="26"/>
        </w:rPr>
        <w:t xml:space="preserve">На предоставление </w:t>
      </w:r>
      <w:r>
        <w:rPr>
          <w:sz w:val="26"/>
          <w:szCs w:val="26"/>
        </w:rPr>
        <w:t xml:space="preserve">ежемесячной выплаты гражданам, </w:t>
      </w:r>
      <w:r w:rsidRPr="000326D4">
        <w:rPr>
          <w:sz w:val="26"/>
          <w:szCs w:val="26"/>
        </w:rPr>
        <w:t xml:space="preserve"> удостоенн</w:t>
      </w:r>
      <w:r>
        <w:rPr>
          <w:sz w:val="26"/>
          <w:szCs w:val="26"/>
        </w:rPr>
        <w:t>ы</w:t>
      </w:r>
      <w:r w:rsidRPr="000326D4">
        <w:rPr>
          <w:sz w:val="26"/>
          <w:szCs w:val="26"/>
        </w:rPr>
        <w:t>м звания "Почетный гражданин Черемховского района" направлено 888,9 тыс. руб.</w:t>
      </w:r>
      <w:r>
        <w:rPr>
          <w:sz w:val="26"/>
          <w:szCs w:val="26"/>
        </w:rPr>
        <w:t xml:space="preserve"> (с учетом единовременной выплаты).</w:t>
      </w:r>
    </w:p>
    <w:p w:rsidR="001F47A8" w:rsidRPr="000326D4" w:rsidRDefault="001F47A8" w:rsidP="009C1A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предоставление информации об уровне воды в р. Белая администрацией оплачены расходы в сумме 6,7 тыс. руб.</w:t>
      </w:r>
    </w:p>
    <w:p w:rsidR="001F47A8" w:rsidRPr="00B81882" w:rsidRDefault="001F47A8" w:rsidP="009C1A40">
      <w:pPr>
        <w:ind w:firstLine="708"/>
        <w:jc w:val="both"/>
        <w:rPr>
          <w:sz w:val="26"/>
          <w:szCs w:val="26"/>
        </w:rPr>
      </w:pPr>
      <w:r w:rsidRPr="00B81882">
        <w:rPr>
          <w:sz w:val="26"/>
          <w:szCs w:val="26"/>
        </w:rPr>
        <w:t xml:space="preserve">На сумму </w:t>
      </w:r>
      <w:r w:rsidRPr="00E309CD">
        <w:rPr>
          <w:sz w:val="26"/>
          <w:szCs w:val="26"/>
        </w:rPr>
        <w:t>319,3 тыс</w:t>
      </w:r>
      <w:r w:rsidRPr="00B81882">
        <w:rPr>
          <w:sz w:val="26"/>
          <w:szCs w:val="26"/>
        </w:rPr>
        <w:t>. руб. оплачены расходы, связанные с содержанием помещения детского сада №</w:t>
      </w:r>
      <w:r>
        <w:rPr>
          <w:sz w:val="26"/>
          <w:szCs w:val="26"/>
        </w:rPr>
        <w:t xml:space="preserve"> </w:t>
      </w:r>
      <w:r w:rsidRPr="00B81882">
        <w:rPr>
          <w:sz w:val="26"/>
          <w:szCs w:val="26"/>
        </w:rPr>
        <w:t>6 п. Михайловка.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B81882">
        <w:rPr>
          <w:sz w:val="26"/>
          <w:szCs w:val="26"/>
        </w:rPr>
        <w:t xml:space="preserve">Содержание муниципального специализированного жилого фонда составило 11,9 тыс. руб., 83,9 тыс. руб. – оплата транспортного налога, </w:t>
      </w:r>
      <w:r w:rsidRPr="00E309CD">
        <w:rPr>
          <w:sz w:val="26"/>
          <w:szCs w:val="26"/>
        </w:rPr>
        <w:t>29,3 тыс. руб. – оплата НДС за реализованное имущество.</w:t>
      </w:r>
    </w:p>
    <w:p w:rsidR="001F47A8" w:rsidRPr="00B81882" w:rsidRDefault="001F47A8" w:rsidP="009C1A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счет средств федерального бюджета в районе проведена сельскохозяйственная перепись, затраты на проведение которой составили 957,2 тыс. руб.</w:t>
      </w:r>
    </w:p>
    <w:p w:rsidR="001F47A8" w:rsidRPr="00A47EED" w:rsidRDefault="001F47A8" w:rsidP="009C1A40">
      <w:pPr>
        <w:ind w:firstLine="708"/>
        <w:jc w:val="both"/>
        <w:rPr>
          <w:sz w:val="26"/>
          <w:szCs w:val="26"/>
        </w:rPr>
      </w:pPr>
      <w:r w:rsidRPr="00A47EED">
        <w:rPr>
          <w:sz w:val="26"/>
          <w:szCs w:val="26"/>
        </w:rPr>
        <w:t>В общей сумме расходов по подразделу отражаются также расходы за счет средств областного бюджета - субвенции на осуществление переданных</w:t>
      </w:r>
      <w:r>
        <w:rPr>
          <w:sz w:val="26"/>
          <w:szCs w:val="26"/>
        </w:rPr>
        <w:t xml:space="preserve"> областных государственных </w:t>
      </w:r>
      <w:r w:rsidRPr="00A47EED">
        <w:rPr>
          <w:sz w:val="26"/>
          <w:szCs w:val="26"/>
        </w:rPr>
        <w:t>полномочий в сумме 2</w:t>
      </w:r>
      <w:r>
        <w:rPr>
          <w:sz w:val="26"/>
          <w:szCs w:val="26"/>
        </w:rPr>
        <w:t> 824,4</w:t>
      </w:r>
      <w:r w:rsidRPr="00A47EED">
        <w:rPr>
          <w:sz w:val="26"/>
          <w:szCs w:val="26"/>
        </w:rPr>
        <w:t xml:space="preserve"> тыс. руб., из них:</w:t>
      </w:r>
    </w:p>
    <w:p w:rsidR="001F47A8" w:rsidRPr="00A47EED" w:rsidRDefault="001F47A8" w:rsidP="009C1A40">
      <w:pPr>
        <w:ind w:firstLine="708"/>
        <w:jc w:val="both"/>
        <w:rPr>
          <w:sz w:val="26"/>
          <w:szCs w:val="26"/>
        </w:rPr>
      </w:pPr>
      <w:r w:rsidRPr="00A47EED">
        <w:rPr>
          <w:sz w:val="26"/>
          <w:szCs w:val="26"/>
        </w:rPr>
        <w:t>- 1 </w:t>
      </w:r>
      <w:r>
        <w:rPr>
          <w:sz w:val="26"/>
          <w:szCs w:val="26"/>
        </w:rPr>
        <w:t>17</w:t>
      </w:r>
      <w:r w:rsidRPr="00A47EED">
        <w:rPr>
          <w:sz w:val="26"/>
          <w:szCs w:val="26"/>
        </w:rPr>
        <w:t>3,</w:t>
      </w:r>
      <w:r>
        <w:rPr>
          <w:sz w:val="26"/>
          <w:szCs w:val="26"/>
        </w:rPr>
        <w:t>5</w:t>
      </w:r>
      <w:r w:rsidRPr="00A47EED">
        <w:rPr>
          <w:sz w:val="26"/>
          <w:szCs w:val="26"/>
        </w:rPr>
        <w:t xml:space="preserve"> тыс. руб. - хранение, комплектование, учет и использование архивных документов, относящихся к областной государственной собственности;</w:t>
      </w:r>
    </w:p>
    <w:p w:rsidR="001F47A8" w:rsidRPr="00A47EED" w:rsidRDefault="001F47A8" w:rsidP="009C1A40">
      <w:pPr>
        <w:ind w:firstLine="708"/>
        <w:jc w:val="both"/>
        <w:rPr>
          <w:sz w:val="26"/>
          <w:szCs w:val="26"/>
        </w:rPr>
      </w:pPr>
      <w:r w:rsidRPr="00A47EED">
        <w:rPr>
          <w:sz w:val="26"/>
          <w:szCs w:val="26"/>
        </w:rPr>
        <w:t>- 605,2 тыс. руб. - определение персонального состава и обеспечение деятельности административных комиссий;</w:t>
      </w:r>
    </w:p>
    <w:p w:rsidR="001F47A8" w:rsidRPr="00A47EED" w:rsidRDefault="001F47A8" w:rsidP="009C1A40">
      <w:pPr>
        <w:ind w:firstLine="708"/>
        <w:jc w:val="both"/>
        <w:rPr>
          <w:sz w:val="26"/>
          <w:szCs w:val="26"/>
        </w:rPr>
      </w:pPr>
      <w:r w:rsidRPr="00A47EED">
        <w:rPr>
          <w:sz w:val="26"/>
          <w:szCs w:val="26"/>
        </w:rPr>
        <w:t xml:space="preserve">- </w:t>
      </w:r>
      <w:r>
        <w:rPr>
          <w:sz w:val="26"/>
          <w:szCs w:val="26"/>
        </w:rPr>
        <w:t>439,8</w:t>
      </w:r>
      <w:r w:rsidRPr="00A47EED">
        <w:rPr>
          <w:sz w:val="26"/>
          <w:szCs w:val="26"/>
        </w:rPr>
        <w:t xml:space="preserve"> тыс. руб. - осуществление лицензирования розничной продажи алкогольной продукции;  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A47EED">
        <w:rPr>
          <w:sz w:val="26"/>
          <w:szCs w:val="26"/>
        </w:rPr>
        <w:t>- 605,2 тыс. руб. - государственные полномочия в области охраны труда</w:t>
      </w:r>
      <w:r>
        <w:rPr>
          <w:sz w:val="26"/>
          <w:szCs w:val="26"/>
        </w:rPr>
        <w:t>;</w:t>
      </w:r>
    </w:p>
    <w:p w:rsidR="001F47A8" w:rsidRPr="00A47EED" w:rsidRDefault="001F47A8" w:rsidP="009C1A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- 0,7 тыс. руб. - о</w:t>
      </w:r>
      <w:r w:rsidRPr="00426C14">
        <w:rPr>
          <w:sz w:val="26"/>
          <w:szCs w:val="26"/>
        </w:rPr>
        <w:t>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 w:rsidRPr="00A47EED">
        <w:rPr>
          <w:sz w:val="26"/>
          <w:szCs w:val="26"/>
        </w:rPr>
        <w:t>.</w:t>
      </w:r>
    </w:p>
    <w:p w:rsidR="001F47A8" w:rsidRPr="00976A8F" w:rsidRDefault="001F47A8" w:rsidP="009C1A40">
      <w:pPr>
        <w:ind w:firstLine="708"/>
        <w:jc w:val="both"/>
        <w:rPr>
          <w:sz w:val="26"/>
          <w:szCs w:val="26"/>
        </w:rPr>
      </w:pPr>
      <w:r w:rsidRPr="00976A8F">
        <w:rPr>
          <w:sz w:val="26"/>
          <w:szCs w:val="26"/>
        </w:rPr>
        <w:t>Муниципальные программы, отраженные по подразделу, за отчетный год исполнены в следующих объемах:</w:t>
      </w:r>
    </w:p>
    <w:p w:rsidR="001F47A8" w:rsidRPr="00976A8F" w:rsidRDefault="001F47A8" w:rsidP="009C1A40">
      <w:pPr>
        <w:ind w:firstLine="708"/>
        <w:jc w:val="both"/>
        <w:rPr>
          <w:sz w:val="26"/>
          <w:szCs w:val="26"/>
        </w:rPr>
      </w:pPr>
      <w:r w:rsidRPr="00976A8F">
        <w:rPr>
          <w:sz w:val="26"/>
          <w:szCs w:val="26"/>
        </w:rPr>
        <w:t xml:space="preserve">-  «Инвентаризация муниципальных объектов недвижимости Черемховского районного муниципального образования» на 2014-2017 годы в сумме </w:t>
      </w:r>
      <w:r>
        <w:rPr>
          <w:sz w:val="26"/>
          <w:szCs w:val="26"/>
        </w:rPr>
        <w:t>823,5</w:t>
      </w:r>
      <w:r w:rsidRPr="00976A8F">
        <w:rPr>
          <w:sz w:val="26"/>
          <w:szCs w:val="26"/>
        </w:rPr>
        <w:t xml:space="preserve"> тыс. руб., что составляет </w:t>
      </w:r>
      <w:r>
        <w:rPr>
          <w:sz w:val="26"/>
          <w:szCs w:val="26"/>
        </w:rPr>
        <w:t>81,5</w:t>
      </w:r>
      <w:r w:rsidRPr="00976A8F">
        <w:rPr>
          <w:sz w:val="26"/>
          <w:szCs w:val="26"/>
        </w:rPr>
        <w:t>% от уточненных плановых назначений;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sz w:val="26"/>
          <w:szCs w:val="26"/>
        </w:rPr>
      </w:pPr>
    </w:p>
    <w:p w:rsidR="001F47A8" w:rsidRPr="00976A8F" w:rsidRDefault="001F47A8" w:rsidP="009C1A40">
      <w:pPr>
        <w:ind w:firstLine="708"/>
        <w:jc w:val="both"/>
        <w:rPr>
          <w:sz w:val="26"/>
          <w:szCs w:val="26"/>
        </w:rPr>
      </w:pPr>
      <w:r w:rsidRPr="00976A8F">
        <w:rPr>
          <w:sz w:val="26"/>
          <w:szCs w:val="26"/>
        </w:rPr>
        <w:t>- «Улучшение условий и охраны труда в Черемховском районном муниципальном образовании» на 2014-2017 гг. в сумме 21,0 тыс. руб. В рамках программы были приобретены верхонки для кочегаров бюджетных учреждений на сумму 3 тыс. руб., проведены конкурсы на определение лучшего специалиста в области охраны труда, лучшую организацию работы по охране труда по итогам 2014 года на сумму 18 тыс. руб.;</w:t>
      </w:r>
    </w:p>
    <w:p w:rsidR="001F47A8" w:rsidRPr="00976A8F" w:rsidRDefault="001F47A8" w:rsidP="009C1A40">
      <w:pPr>
        <w:ind w:firstLine="708"/>
        <w:jc w:val="both"/>
        <w:rPr>
          <w:sz w:val="26"/>
          <w:szCs w:val="26"/>
        </w:rPr>
      </w:pPr>
      <w:r w:rsidRPr="00976A8F">
        <w:rPr>
          <w:sz w:val="26"/>
          <w:szCs w:val="26"/>
        </w:rPr>
        <w:t>- «Профилактика экстремизма и терроризма в Черемховском районном муниципальном образовании на 2014-2017 гг.» в сумме 15,0 тыс. руб.;</w:t>
      </w:r>
    </w:p>
    <w:p w:rsidR="001F47A8" w:rsidRPr="00976A8F" w:rsidRDefault="001F47A8" w:rsidP="009C1A40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976A8F">
        <w:rPr>
          <w:sz w:val="26"/>
          <w:szCs w:val="26"/>
        </w:rPr>
        <w:t>- «Профилактика правонарушений в Черемховском районном муниципальном образовании» на 2014-2017 гг. в сумме 40,0 тыс. руб.;</w:t>
      </w:r>
    </w:p>
    <w:p w:rsidR="001F47A8" w:rsidRPr="00976A8F" w:rsidRDefault="001F47A8" w:rsidP="009C1A40">
      <w:pPr>
        <w:ind w:firstLine="708"/>
        <w:jc w:val="both"/>
        <w:rPr>
          <w:sz w:val="26"/>
          <w:szCs w:val="26"/>
        </w:rPr>
      </w:pPr>
      <w:r w:rsidRPr="00976A8F">
        <w:rPr>
          <w:sz w:val="26"/>
          <w:szCs w:val="26"/>
        </w:rPr>
        <w:t xml:space="preserve">- «Повышение эффективности бюджетных расходов Черемховского районного муниципального образования на 2014-2016 годы» в сумме 10,1 тыс. руб. (приобретение </w:t>
      </w:r>
      <w:r>
        <w:rPr>
          <w:sz w:val="26"/>
          <w:szCs w:val="26"/>
        </w:rPr>
        <w:t>комплектующих к компьютерной технике</w:t>
      </w:r>
      <w:r w:rsidRPr="00976A8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1F47A8" w:rsidRPr="00103F80" w:rsidRDefault="001F47A8" w:rsidP="009C1A40">
      <w:pPr>
        <w:ind w:firstLine="708"/>
        <w:jc w:val="both"/>
        <w:rPr>
          <w:sz w:val="26"/>
          <w:szCs w:val="26"/>
          <w:highlight w:val="yellow"/>
        </w:rPr>
      </w:pPr>
    </w:p>
    <w:p w:rsidR="001F47A8" w:rsidRPr="00277CBF" w:rsidRDefault="001F47A8" w:rsidP="009C1A40">
      <w:pPr>
        <w:tabs>
          <w:tab w:val="left" w:pos="5749"/>
        </w:tabs>
        <w:ind w:firstLine="708"/>
        <w:jc w:val="both"/>
        <w:rPr>
          <w:b/>
          <w:sz w:val="26"/>
          <w:szCs w:val="26"/>
        </w:rPr>
      </w:pPr>
      <w:r w:rsidRPr="00277CBF">
        <w:rPr>
          <w:b/>
          <w:sz w:val="26"/>
          <w:szCs w:val="26"/>
        </w:rPr>
        <w:t>Раздел 04 «Национальная экономика»</w:t>
      </w:r>
    </w:p>
    <w:p w:rsidR="001F47A8" w:rsidRPr="00277CBF" w:rsidRDefault="001F47A8" w:rsidP="009C1A40">
      <w:pPr>
        <w:tabs>
          <w:tab w:val="left" w:pos="5749"/>
        </w:tabs>
        <w:ind w:firstLine="708"/>
        <w:jc w:val="both"/>
        <w:rPr>
          <w:b/>
          <w:sz w:val="26"/>
          <w:szCs w:val="26"/>
        </w:rPr>
      </w:pPr>
      <w:r w:rsidRPr="00277CBF">
        <w:rPr>
          <w:b/>
          <w:i/>
          <w:sz w:val="26"/>
          <w:szCs w:val="26"/>
        </w:rPr>
        <w:t xml:space="preserve">Подраздел 05 «Сельское хозяйство и рыболовство» </w:t>
      </w:r>
      <w:r w:rsidRPr="00277CBF">
        <w:rPr>
          <w:sz w:val="26"/>
          <w:szCs w:val="26"/>
        </w:rPr>
        <w:t xml:space="preserve">отражает расходы района за счет субвенции на осуществление отдельных областных государственных полномочий в сфере обращения с безнадзорными собаками и кошками в Иркутской области в сумме </w:t>
      </w:r>
      <w:r>
        <w:rPr>
          <w:sz w:val="26"/>
          <w:szCs w:val="26"/>
        </w:rPr>
        <w:t>1 070,7</w:t>
      </w:r>
      <w:r w:rsidRPr="00277CBF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100,0</w:t>
      </w:r>
      <w:r w:rsidRPr="00277CBF">
        <w:rPr>
          <w:sz w:val="26"/>
          <w:szCs w:val="26"/>
        </w:rPr>
        <w:t>%).</w:t>
      </w:r>
      <w:r w:rsidRPr="00277CBF">
        <w:rPr>
          <w:b/>
          <w:i/>
          <w:sz w:val="26"/>
          <w:szCs w:val="26"/>
        </w:rPr>
        <w:t xml:space="preserve"> </w:t>
      </w:r>
      <w:r w:rsidRPr="00277CBF">
        <w:rPr>
          <w:b/>
          <w:i/>
          <w:sz w:val="26"/>
          <w:szCs w:val="26"/>
        </w:rPr>
        <w:tab/>
      </w:r>
    </w:p>
    <w:p w:rsidR="001F47A8" w:rsidRPr="008C6959" w:rsidRDefault="001F47A8" w:rsidP="009C1A40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E901CC">
        <w:rPr>
          <w:b/>
          <w:i/>
          <w:sz w:val="26"/>
          <w:szCs w:val="26"/>
        </w:rPr>
        <w:t xml:space="preserve">Подраздел 09 «Дорожное хозяйство (дорожные фонды)» </w:t>
      </w:r>
      <w:r w:rsidRPr="00E901CC">
        <w:rPr>
          <w:sz w:val="26"/>
          <w:szCs w:val="26"/>
        </w:rPr>
        <w:t>Расходы по подразделу составили 74 991,8 тыс. руб. (</w:t>
      </w:r>
      <w:r>
        <w:rPr>
          <w:sz w:val="26"/>
          <w:szCs w:val="26"/>
        </w:rPr>
        <w:t>83,6</w:t>
      </w:r>
      <w:r w:rsidRPr="00E901CC">
        <w:rPr>
          <w:sz w:val="26"/>
          <w:szCs w:val="26"/>
        </w:rPr>
        <w:t>%). Средства направлены</w:t>
      </w:r>
      <w:r>
        <w:rPr>
          <w:sz w:val="26"/>
          <w:szCs w:val="26"/>
        </w:rPr>
        <w:t xml:space="preserve"> на реконструкцию автомобильных дорог подъезд к д. Бархатово, подъезд к                  д. Красный Брод. Финансирование производилось за счет бюджетов трех уровней: 29 904,45 тыс. руб. – федеральный бюджет, 41 337,7 тыс. руб. – областной бюджет, 3 749,63 тыс. руб. – местный бюджет. Несмотря на низкий процент исполнения, обязательства по реконструкции дорог выполнены в полном объеме. Неисполнение связано с отсутствием внесения изменений в бюджет Иркутской области и в государственную программу Иркутской области в части сокращения объема бюджетных ассигнований (14 692,4 тыс. руб.), предусмотренных Черемховскому району, сэкономленных в результате конкурсных процедур.</w:t>
      </w:r>
    </w:p>
    <w:p w:rsidR="001F47A8" w:rsidRPr="00103F80" w:rsidRDefault="001F47A8" w:rsidP="009C1A40">
      <w:pPr>
        <w:tabs>
          <w:tab w:val="left" w:pos="567"/>
        </w:tabs>
        <w:ind w:firstLine="708"/>
        <w:jc w:val="both"/>
        <w:rPr>
          <w:sz w:val="26"/>
          <w:szCs w:val="26"/>
          <w:highlight w:val="yellow"/>
        </w:rPr>
      </w:pPr>
      <w:r w:rsidRPr="00103F80">
        <w:rPr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7A8" w:rsidRPr="003E2B55" w:rsidRDefault="001F47A8" w:rsidP="009C1A40">
      <w:pPr>
        <w:ind w:firstLine="708"/>
        <w:jc w:val="both"/>
        <w:rPr>
          <w:sz w:val="26"/>
          <w:szCs w:val="26"/>
        </w:rPr>
      </w:pPr>
      <w:r w:rsidRPr="003E2B55">
        <w:rPr>
          <w:b/>
          <w:i/>
          <w:sz w:val="26"/>
          <w:szCs w:val="26"/>
        </w:rPr>
        <w:t>Подраздел 12 «Другие вопросы в области национальной экономики»</w:t>
      </w:r>
      <w:r w:rsidRPr="003E2B55">
        <w:rPr>
          <w:sz w:val="26"/>
          <w:szCs w:val="26"/>
        </w:rPr>
        <w:t xml:space="preserve"> </w:t>
      </w:r>
    </w:p>
    <w:p w:rsidR="001F47A8" w:rsidRPr="003E2B55" w:rsidRDefault="001F47A8" w:rsidP="009C1A40">
      <w:pPr>
        <w:ind w:firstLine="708"/>
        <w:jc w:val="both"/>
        <w:rPr>
          <w:sz w:val="26"/>
          <w:szCs w:val="26"/>
        </w:rPr>
      </w:pPr>
      <w:r w:rsidRPr="003E2B55">
        <w:rPr>
          <w:sz w:val="26"/>
          <w:szCs w:val="26"/>
        </w:rPr>
        <w:t>Общая сумма расходов по подразделу составила 36,0 тыс. руб. с направлением средств на  выполнение кадастровых работ по земельным участкам в рамках муниципальной программы «Инвентаризация муниципальных объектов недвижимости Черемховского районного муниципального образования» на 2014-2017</w:t>
      </w:r>
      <w:r>
        <w:rPr>
          <w:sz w:val="26"/>
          <w:szCs w:val="26"/>
        </w:rPr>
        <w:t xml:space="preserve"> годы.</w:t>
      </w:r>
    </w:p>
    <w:p w:rsidR="001F47A8" w:rsidRPr="00103F80" w:rsidRDefault="001F47A8" w:rsidP="009C1A40">
      <w:pPr>
        <w:ind w:firstLine="708"/>
        <w:jc w:val="both"/>
        <w:rPr>
          <w:sz w:val="26"/>
          <w:szCs w:val="26"/>
          <w:highlight w:val="yellow"/>
        </w:rPr>
      </w:pPr>
    </w:p>
    <w:p w:rsidR="001F47A8" w:rsidRPr="007C38C6" w:rsidRDefault="001F47A8" w:rsidP="009C1A40">
      <w:pPr>
        <w:ind w:firstLine="708"/>
        <w:jc w:val="both"/>
        <w:rPr>
          <w:b/>
          <w:i/>
          <w:sz w:val="26"/>
          <w:szCs w:val="26"/>
        </w:rPr>
      </w:pPr>
      <w:r w:rsidRPr="007C38C6">
        <w:rPr>
          <w:b/>
          <w:sz w:val="26"/>
          <w:szCs w:val="26"/>
        </w:rPr>
        <w:t xml:space="preserve">Раздел 05 «Жилищно-коммунальное хозяйство» </w:t>
      </w:r>
      <w:r w:rsidRPr="007C38C6">
        <w:rPr>
          <w:sz w:val="26"/>
          <w:szCs w:val="26"/>
        </w:rPr>
        <w:t xml:space="preserve">Общий объем расходов составляет </w:t>
      </w:r>
      <w:r>
        <w:rPr>
          <w:sz w:val="26"/>
          <w:szCs w:val="26"/>
        </w:rPr>
        <w:t>5 972,6</w:t>
      </w:r>
      <w:r w:rsidRPr="007C38C6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92,1</w:t>
      </w:r>
      <w:r w:rsidRPr="007C38C6">
        <w:rPr>
          <w:sz w:val="26"/>
          <w:szCs w:val="26"/>
        </w:rPr>
        <w:t>%).</w:t>
      </w:r>
    </w:p>
    <w:p w:rsidR="001F47A8" w:rsidRPr="007C38C6" w:rsidRDefault="001F47A8" w:rsidP="009C1A40">
      <w:pPr>
        <w:ind w:firstLine="708"/>
        <w:jc w:val="both"/>
        <w:rPr>
          <w:sz w:val="26"/>
          <w:szCs w:val="26"/>
        </w:rPr>
      </w:pPr>
      <w:r w:rsidRPr="007C38C6">
        <w:rPr>
          <w:b/>
          <w:i/>
          <w:sz w:val="26"/>
          <w:szCs w:val="26"/>
        </w:rPr>
        <w:t xml:space="preserve"> По подразделу 01 «Жилищное хозяйство»</w:t>
      </w:r>
      <w:r w:rsidRPr="007C38C6">
        <w:rPr>
          <w:sz w:val="26"/>
          <w:szCs w:val="26"/>
        </w:rPr>
        <w:t xml:space="preserve"> оплачены взносы на капитальный ремонт общего имущества в многоквартирных домах в сумме 123,2 тыс. руб.</w:t>
      </w:r>
    </w:p>
    <w:p w:rsidR="001F47A8" w:rsidRPr="0072398E" w:rsidRDefault="001F47A8" w:rsidP="009C1A40">
      <w:pPr>
        <w:pStyle w:val="Heading1"/>
        <w:spacing w:after="0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2398E">
        <w:rPr>
          <w:rFonts w:ascii="Times New Roman" w:hAnsi="Times New Roman"/>
          <w:i/>
          <w:color w:val="auto"/>
          <w:sz w:val="26"/>
          <w:szCs w:val="26"/>
        </w:rPr>
        <w:t>Подраздел 05 «Другие вопросы в области коммунального хозяйства»</w:t>
      </w:r>
      <w:r w:rsidRPr="0072398E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2398E">
        <w:rPr>
          <w:rFonts w:ascii="Times New Roman" w:hAnsi="Times New Roman"/>
          <w:b w:val="0"/>
          <w:color w:val="auto"/>
          <w:sz w:val="26"/>
          <w:szCs w:val="26"/>
        </w:rPr>
        <w:t>включает расходы на  содержание аппарата управления (УЖКХ АЧРМО)  в сумме 5</w:t>
      </w:r>
      <w:r>
        <w:rPr>
          <w:rFonts w:ascii="Times New Roman" w:hAnsi="Times New Roman"/>
          <w:b w:val="0"/>
          <w:color w:val="auto"/>
          <w:sz w:val="26"/>
          <w:szCs w:val="26"/>
        </w:rPr>
        <w:t> 849,4</w:t>
      </w:r>
      <w:r w:rsidRPr="0072398E">
        <w:rPr>
          <w:rFonts w:ascii="Times New Roman" w:hAnsi="Times New Roman"/>
          <w:b w:val="0"/>
          <w:color w:val="auto"/>
          <w:sz w:val="26"/>
          <w:szCs w:val="26"/>
        </w:rPr>
        <w:t xml:space="preserve"> тыс. руб. (</w:t>
      </w:r>
      <w:r>
        <w:rPr>
          <w:rFonts w:ascii="Times New Roman" w:hAnsi="Times New Roman"/>
          <w:b w:val="0"/>
          <w:color w:val="auto"/>
          <w:sz w:val="26"/>
          <w:szCs w:val="26"/>
        </w:rPr>
        <w:t>92</w:t>
      </w:r>
      <w:r w:rsidRPr="0072398E">
        <w:rPr>
          <w:rFonts w:ascii="Times New Roman" w:hAnsi="Times New Roman"/>
          <w:b w:val="0"/>
          <w:color w:val="auto"/>
          <w:sz w:val="26"/>
          <w:szCs w:val="26"/>
        </w:rPr>
        <w:t>%).</w:t>
      </w:r>
    </w:p>
    <w:p w:rsidR="001F47A8" w:rsidRPr="00103F80" w:rsidRDefault="001F47A8" w:rsidP="009C1A40">
      <w:pPr>
        <w:ind w:firstLine="708"/>
        <w:jc w:val="both"/>
        <w:rPr>
          <w:b/>
          <w:sz w:val="26"/>
          <w:szCs w:val="26"/>
          <w:highlight w:val="yellow"/>
        </w:rPr>
      </w:pPr>
    </w:p>
    <w:p w:rsidR="001F47A8" w:rsidRPr="0072398E" w:rsidRDefault="001F47A8" w:rsidP="009C1A40">
      <w:pPr>
        <w:ind w:firstLine="708"/>
        <w:jc w:val="both"/>
        <w:rPr>
          <w:b/>
          <w:sz w:val="26"/>
          <w:szCs w:val="26"/>
        </w:rPr>
      </w:pPr>
      <w:r w:rsidRPr="0072398E">
        <w:rPr>
          <w:b/>
          <w:sz w:val="26"/>
          <w:szCs w:val="26"/>
        </w:rPr>
        <w:t xml:space="preserve">Раздел 06 «Охрана окружающей среды» </w:t>
      </w:r>
      <w:r w:rsidRPr="0072398E">
        <w:rPr>
          <w:sz w:val="26"/>
          <w:szCs w:val="26"/>
        </w:rPr>
        <w:t xml:space="preserve">Кассовый расход  осуществлен на сумму 905,3 тыс. руб. (100,0%). Расходы связаны с проектированием строительства полигона твердых бытовых отходов на территории п. Михайловка.  Расходы произведены за счет средств областного бюджета, предоставленных Черемховскому району в рамках долгосрочной целевой программы Иркутской области «Защита окружающей среды в Иркутской области на 2011-2015 годы». </w:t>
      </w:r>
    </w:p>
    <w:p w:rsidR="001F47A8" w:rsidRPr="00CC43B4" w:rsidRDefault="001F47A8" w:rsidP="009C1A40">
      <w:pPr>
        <w:ind w:firstLine="708"/>
        <w:jc w:val="both"/>
        <w:rPr>
          <w:sz w:val="26"/>
          <w:szCs w:val="26"/>
        </w:rPr>
      </w:pPr>
      <w:r w:rsidRPr="00CC43B4">
        <w:rPr>
          <w:b/>
          <w:sz w:val="26"/>
          <w:szCs w:val="26"/>
        </w:rPr>
        <w:t>Раздел 07 «Образование»</w:t>
      </w:r>
      <w:r w:rsidRPr="00CC43B4">
        <w:rPr>
          <w:b/>
          <w:i/>
          <w:sz w:val="26"/>
          <w:szCs w:val="26"/>
        </w:rPr>
        <w:t xml:space="preserve"> </w:t>
      </w:r>
      <w:r w:rsidRPr="00CC43B4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71,6</w:t>
      </w:r>
      <w:r w:rsidRPr="00CC43B4">
        <w:rPr>
          <w:sz w:val="26"/>
          <w:szCs w:val="26"/>
        </w:rPr>
        <w:t>% в структуре кассовых расходов бюджета Черемховского района.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CC43B4">
        <w:rPr>
          <w:sz w:val="26"/>
          <w:szCs w:val="26"/>
        </w:rPr>
        <w:t>Общая сумма исполнения за 201</w:t>
      </w:r>
      <w:r>
        <w:rPr>
          <w:sz w:val="26"/>
          <w:szCs w:val="26"/>
        </w:rPr>
        <w:t>6</w:t>
      </w:r>
      <w:r w:rsidRPr="00CC43B4">
        <w:rPr>
          <w:sz w:val="26"/>
          <w:szCs w:val="26"/>
        </w:rPr>
        <w:t xml:space="preserve"> год по разделу «Образование» составила </w:t>
      </w:r>
      <w:r>
        <w:rPr>
          <w:sz w:val="26"/>
          <w:szCs w:val="26"/>
        </w:rPr>
        <w:t>613 380,8</w:t>
      </w:r>
      <w:r w:rsidRPr="00CC43B4">
        <w:rPr>
          <w:sz w:val="26"/>
          <w:szCs w:val="26"/>
        </w:rPr>
        <w:t xml:space="preserve"> тыс. руб. (98,</w:t>
      </w:r>
      <w:r>
        <w:rPr>
          <w:sz w:val="26"/>
          <w:szCs w:val="26"/>
        </w:rPr>
        <w:t>8</w:t>
      </w:r>
      <w:r w:rsidRPr="00CC43B4">
        <w:rPr>
          <w:sz w:val="26"/>
          <w:szCs w:val="26"/>
        </w:rPr>
        <w:t xml:space="preserve">%). </w:t>
      </w:r>
    </w:p>
    <w:p w:rsidR="001F47A8" w:rsidRPr="00CB1215" w:rsidRDefault="001F47A8" w:rsidP="009C1A40">
      <w:pPr>
        <w:ind w:firstLine="708"/>
        <w:jc w:val="both"/>
        <w:rPr>
          <w:sz w:val="26"/>
          <w:szCs w:val="26"/>
        </w:rPr>
      </w:pPr>
      <w:r w:rsidRPr="00CB1215">
        <w:rPr>
          <w:b/>
          <w:i/>
          <w:sz w:val="26"/>
          <w:szCs w:val="26"/>
        </w:rPr>
        <w:t>Дошкольное и общее образование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Расходы районного бюджета на исполнение полномочий в сфере дошкольного и общего образования за 2016 год составили 600 041,1 тыс. руб., из них 516 532,2 тыс. руб. за счет целевых межбюджетных трансфертов из областного бюджета, из них:</w:t>
      </w:r>
    </w:p>
    <w:p w:rsidR="001F47A8" w:rsidRPr="009D65A5" w:rsidRDefault="001F47A8" w:rsidP="009C1A40">
      <w:pPr>
        <w:ind w:firstLine="708"/>
        <w:jc w:val="both"/>
        <w:rPr>
          <w:sz w:val="26"/>
          <w:szCs w:val="26"/>
        </w:rPr>
      </w:pPr>
      <w:r w:rsidRPr="009D65A5">
        <w:rPr>
          <w:sz w:val="26"/>
          <w:szCs w:val="26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128 161,4 тыс. руб.;</w:t>
      </w:r>
    </w:p>
    <w:p w:rsidR="001F47A8" w:rsidRPr="009D65A5" w:rsidRDefault="001F47A8" w:rsidP="009C1A40">
      <w:pPr>
        <w:ind w:firstLine="708"/>
        <w:jc w:val="both"/>
        <w:rPr>
          <w:sz w:val="26"/>
          <w:szCs w:val="26"/>
        </w:rPr>
      </w:pPr>
      <w:r w:rsidRPr="009D65A5">
        <w:rPr>
          <w:sz w:val="26"/>
          <w:szCs w:val="26"/>
        </w:rPr>
        <w:t>-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334 358,5 тыс. руб. Средства в сумме 1,2 тыс. ру</w:t>
      </w:r>
      <w:r>
        <w:rPr>
          <w:sz w:val="26"/>
          <w:szCs w:val="26"/>
        </w:rPr>
        <w:t>б. возвращены в бюджет субъекта</w:t>
      </w:r>
      <w:r w:rsidRPr="009D65A5">
        <w:rPr>
          <w:sz w:val="26"/>
          <w:szCs w:val="26"/>
        </w:rPr>
        <w:t>;</w:t>
      </w:r>
    </w:p>
    <w:p w:rsidR="001F47A8" w:rsidRPr="00B4341A" w:rsidRDefault="001F47A8" w:rsidP="009C1A40">
      <w:pPr>
        <w:ind w:firstLine="708"/>
        <w:jc w:val="both"/>
        <w:rPr>
          <w:color w:val="000000"/>
          <w:sz w:val="26"/>
          <w:szCs w:val="26"/>
        </w:rPr>
      </w:pPr>
      <w:r w:rsidRPr="00B4341A">
        <w:rPr>
          <w:color w:val="000000"/>
          <w:sz w:val="26"/>
          <w:szCs w:val="26"/>
        </w:rPr>
        <w:t>- на оплату труда</w:t>
      </w:r>
      <w:r>
        <w:rPr>
          <w:color w:val="000000"/>
          <w:sz w:val="26"/>
          <w:szCs w:val="26"/>
        </w:rPr>
        <w:t xml:space="preserve"> работников дополнительного образования</w:t>
      </w:r>
      <w:r w:rsidRPr="00B4341A">
        <w:rPr>
          <w:color w:val="000000"/>
          <w:sz w:val="26"/>
          <w:szCs w:val="26"/>
        </w:rPr>
        <w:t xml:space="preserve"> и коммунальных услуг за счет средств субсидии на выравнивание бюджетной обеспеченности в сумме </w:t>
      </w:r>
      <w:r>
        <w:rPr>
          <w:color w:val="000000"/>
          <w:sz w:val="26"/>
          <w:szCs w:val="26"/>
        </w:rPr>
        <w:t>31 310,1</w:t>
      </w:r>
      <w:r w:rsidRPr="00B4341A">
        <w:rPr>
          <w:color w:val="000000"/>
          <w:sz w:val="26"/>
          <w:szCs w:val="26"/>
        </w:rPr>
        <w:t xml:space="preserve"> тыс. руб.;</w:t>
      </w:r>
    </w:p>
    <w:p w:rsidR="001F47A8" w:rsidRDefault="001F47A8" w:rsidP="009C1A40">
      <w:pPr>
        <w:ind w:firstLine="708"/>
        <w:jc w:val="both"/>
        <w:rPr>
          <w:color w:val="000000"/>
          <w:sz w:val="26"/>
          <w:szCs w:val="26"/>
        </w:rPr>
      </w:pPr>
      <w:r w:rsidRPr="00EF494E">
        <w:rPr>
          <w:color w:val="000000"/>
          <w:sz w:val="26"/>
          <w:szCs w:val="26"/>
        </w:rPr>
        <w:t xml:space="preserve">- на выборочный капитальный ремонт здания СОШ с. </w:t>
      </w:r>
      <w:r>
        <w:rPr>
          <w:color w:val="000000"/>
          <w:sz w:val="26"/>
          <w:szCs w:val="26"/>
        </w:rPr>
        <w:t>Новогромово</w:t>
      </w:r>
      <w:r w:rsidRPr="00EF494E">
        <w:rPr>
          <w:color w:val="000000"/>
          <w:sz w:val="26"/>
          <w:szCs w:val="26"/>
        </w:rPr>
        <w:t xml:space="preserve"> на сумму 16 890,3 тыс. руб. в рамках государственной программы Иркутской области «Развитие образования» на 2014-2018 годы. Софинансирование за счет средств местного бюджета составило </w:t>
      </w:r>
      <w:r>
        <w:rPr>
          <w:color w:val="000000"/>
          <w:sz w:val="26"/>
          <w:szCs w:val="26"/>
        </w:rPr>
        <w:t>973,0</w:t>
      </w:r>
      <w:r w:rsidRPr="00EF494E">
        <w:rPr>
          <w:color w:val="000000"/>
          <w:sz w:val="26"/>
          <w:szCs w:val="26"/>
        </w:rPr>
        <w:t xml:space="preserve"> тыс. руб.;</w:t>
      </w:r>
    </w:p>
    <w:p w:rsidR="001F47A8" w:rsidRPr="00EF494E" w:rsidRDefault="001F47A8" w:rsidP="009C1A40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на приобретение автобусов для СОШ с. Лохово и СОШ с. Рысево в сумме 3 148,0 тыс. руб. Софинансирование за счет средств местного бюджета – 166,0 тыс. руб.;</w:t>
      </w:r>
    </w:p>
    <w:p w:rsidR="001F47A8" w:rsidRPr="0076079E" w:rsidRDefault="001F47A8" w:rsidP="009C1A40">
      <w:pPr>
        <w:ind w:firstLine="708"/>
        <w:jc w:val="both"/>
        <w:rPr>
          <w:color w:val="000000"/>
          <w:sz w:val="26"/>
          <w:szCs w:val="26"/>
        </w:rPr>
      </w:pPr>
      <w:r w:rsidRPr="0076079E">
        <w:rPr>
          <w:color w:val="000000"/>
          <w:sz w:val="26"/>
          <w:szCs w:val="26"/>
        </w:rPr>
        <w:t>- на капитальный ремонт здания спортивного зала СОШ с. Рысево</w:t>
      </w:r>
      <w:r>
        <w:rPr>
          <w:color w:val="000000"/>
          <w:sz w:val="26"/>
          <w:szCs w:val="26"/>
        </w:rPr>
        <w:t xml:space="preserve"> в сумме     2 139,0 тыс. руб. Софинансирование за счет средств местного бюджета составило 112,6 тыс. руб.</w:t>
      </w:r>
      <w:r w:rsidRPr="0076079E">
        <w:rPr>
          <w:color w:val="000000"/>
          <w:sz w:val="26"/>
          <w:szCs w:val="26"/>
        </w:rPr>
        <w:t>;</w:t>
      </w:r>
    </w:p>
    <w:p w:rsidR="001F47A8" w:rsidRPr="002E30B2" w:rsidRDefault="001F47A8" w:rsidP="009C1A40">
      <w:pPr>
        <w:ind w:firstLine="708"/>
        <w:jc w:val="both"/>
        <w:rPr>
          <w:sz w:val="26"/>
          <w:szCs w:val="26"/>
        </w:rPr>
      </w:pPr>
      <w:r w:rsidRPr="002E30B2">
        <w:rPr>
          <w:color w:val="000000"/>
          <w:sz w:val="26"/>
          <w:szCs w:val="26"/>
        </w:rPr>
        <w:t>- на приобретение оборудования для пищеблока СОШ с. Алехино в сумме 524,9 тыс. руб.</w:t>
      </w:r>
      <w:r>
        <w:rPr>
          <w:color w:val="000000"/>
          <w:sz w:val="26"/>
          <w:szCs w:val="26"/>
        </w:rPr>
        <w:t xml:space="preserve"> Софинансирование за счет средств местного бюджета составило 325,5 тыс. руб.</w:t>
      </w:r>
    </w:p>
    <w:p w:rsidR="001F47A8" w:rsidRPr="00C86FBD" w:rsidRDefault="001F47A8" w:rsidP="009C1A40">
      <w:pPr>
        <w:ind w:firstLine="708"/>
        <w:jc w:val="both"/>
        <w:rPr>
          <w:sz w:val="26"/>
          <w:szCs w:val="26"/>
        </w:rPr>
      </w:pPr>
      <w:r w:rsidRPr="00C86FBD">
        <w:rPr>
          <w:sz w:val="26"/>
          <w:szCs w:val="26"/>
        </w:rPr>
        <w:t>Из общей суммы расходов, осуществляемых за счет налоговых, неналоговых доходов, нецелевых межбюджетных трансфертов, поступивших в районный бюджет на обеспечение деятельности учреждений в сфере образования направлено:</w:t>
      </w:r>
    </w:p>
    <w:p w:rsidR="001F47A8" w:rsidRPr="00C86FBD" w:rsidRDefault="001F47A8" w:rsidP="009C1A40">
      <w:pPr>
        <w:ind w:firstLine="708"/>
        <w:jc w:val="both"/>
        <w:rPr>
          <w:sz w:val="26"/>
          <w:szCs w:val="26"/>
        </w:rPr>
      </w:pPr>
      <w:r w:rsidRPr="00C86FBD">
        <w:rPr>
          <w:sz w:val="26"/>
          <w:szCs w:val="26"/>
        </w:rPr>
        <w:t xml:space="preserve">- на питание – </w:t>
      </w:r>
      <w:r>
        <w:rPr>
          <w:sz w:val="26"/>
          <w:szCs w:val="26"/>
        </w:rPr>
        <w:t>10 840,2</w:t>
      </w:r>
      <w:r w:rsidRPr="00C86FBD">
        <w:rPr>
          <w:sz w:val="26"/>
          <w:szCs w:val="26"/>
        </w:rPr>
        <w:t xml:space="preserve"> тыс. руб. (из них </w:t>
      </w:r>
      <w:r>
        <w:rPr>
          <w:sz w:val="26"/>
          <w:szCs w:val="26"/>
        </w:rPr>
        <w:t>10 669,3</w:t>
      </w:r>
      <w:r w:rsidRPr="00C86FBD">
        <w:rPr>
          <w:sz w:val="26"/>
          <w:szCs w:val="26"/>
        </w:rPr>
        <w:t xml:space="preserve"> тыс. руб. - за счет средств родительской платы, </w:t>
      </w:r>
      <w:r>
        <w:rPr>
          <w:sz w:val="26"/>
          <w:szCs w:val="26"/>
        </w:rPr>
        <w:t>170,9</w:t>
      </w:r>
      <w:r w:rsidRPr="00C86FBD">
        <w:rPr>
          <w:sz w:val="26"/>
          <w:szCs w:val="26"/>
        </w:rPr>
        <w:t xml:space="preserve"> тыс. руб. за счет средств местного бюджета в целях предоставления льгот отдельной категории детей);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684DE1">
        <w:rPr>
          <w:sz w:val="26"/>
          <w:szCs w:val="26"/>
        </w:rPr>
        <w:t xml:space="preserve">- большую долю расходов района, осуществленных за счет собственных средств местного бюджета в сфере образования, составляет оплата коммунальных услуг – </w:t>
      </w:r>
      <w:r>
        <w:rPr>
          <w:sz w:val="26"/>
          <w:szCs w:val="26"/>
        </w:rPr>
        <w:t>24,0</w:t>
      </w:r>
      <w:r w:rsidRPr="00684DE1">
        <w:rPr>
          <w:sz w:val="26"/>
          <w:szCs w:val="26"/>
        </w:rPr>
        <w:t>% (</w:t>
      </w:r>
      <w:r>
        <w:rPr>
          <w:sz w:val="26"/>
          <w:szCs w:val="26"/>
        </w:rPr>
        <w:t>20 062,4</w:t>
      </w:r>
      <w:r w:rsidRPr="00684DE1">
        <w:rPr>
          <w:sz w:val="26"/>
          <w:szCs w:val="26"/>
        </w:rPr>
        <w:t xml:space="preserve"> тыс. руб.). Общая сумма кассовых расходов на оплату коммунальных услуг, предоставленных учреждениям дошкольного и общего образования, составляет 39 277,9 тыс. руб.; </w:t>
      </w:r>
    </w:p>
    <w:p w:rsidR="001F47A8" w:rsidRPr="00684DE1" w:rsidRDefault="001F47A8" w:rsidP="009C1A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 ГСМ для доставки учащихся к месту учебы в сумме 6 362,7 тыс. руб.</w:t>
      </w:r>
    </w:p>
    <w:p w:rsidR="001F47A8" w:rsidRPr="00BD53FC" w:rsidRDefault="001F47A8" w:rsidP="009C1A40">
      <w:pPr>
        <w:ind w:firstLine="708"/>
        <w:jc w:val="both"/>
        <w:rPr>
          <w:sz w:val="26"/>
          <w:szCs w:val="26"/>
        </w:rPr>
      </w:pPr>
      <w:r w:rsidRPr="00BD53FC">
        <w:rPr>
          <w:sz w:val="26"/>
          <w:szCs w:val="26"/>
        </w:rPr>
        <w:t>- на приобретение угля и дров для отопления образовательных учреждений</w:t>
      </w:r>
      <w:r>
        <w:rPr>
          <w:sz w:val="26"/>
          <w:szCs w:val="26"/>
        </w:rPr>
        <w:t>, с учетом доставки</w:t>
      </w:r>
      <w:r w:rsidRPr="00BD53F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6 397,5</w:t>
      </w:r>
      <w:r w:rsidRPr="00BD53FC">
        <w:rPr>
          <w:sz w:val="26"/>
          <w:szCs w:val="26"/>
        </w:rPr>
        <w:t xml:space="preserve"> тыс. руб.;</w:t>
      </w:r>
    </w:p>
    <w:p w:rsidR="001F47A8" w:rsidRPr="00BD53FC" w:rsidRDefault="001F47A8" w:rsidP="009C1A40">
      <w:pPr>
        <w:ind w:firstLine="708"/>
        <w:jc w:val="both"/>
        <w:rPr>
          <w:sz w:val="26"/>
          <w:szCs w:val="26"/>
        </w:rPr>
      </w:pPr>
      <w:r w:rsidRPr="00BD53FC">
        <w:rPr>
          <w:sz w:val="26"/>
          <w:szCs w:val="26"/>
        </w:rPr>
        <w:t xml:space="preserve">- на оплату медосмотров в сумме </w:t>
      </w:r>
      <w:r>
        <w:rPr>
          <w:sz w:val="26"/>
          <w:szCs w:val="26"/>
        </w:rPr>
        <w:t>1 788,0</w:t>
      </w:r>
      <w:r w:rsidRPr="00BD53FC">
        <w:rPr>
          <w:sz w:val="26"/>
          <w:szCs w:val="26"/>
        </w:rPr>
        <w:t xml:space="preserve"> тыс. руб.</w:t>
      </w:r>
    </w:p>
    <w:p w:rsidR="001F47A8" w:rsidRPr="009C3825" w:rsidRDefault="001F47A8" w:rsidP="009C1A40">
      <w:pPr>
        <w:ind w:firstLine="708"/>
        <w:jc w:val="both"/>
        <w:rPr>
          <w:snapToGrid w:val="0"/>
          <w:sz w:val="26"/>
          <w:szCs w:val="26"/>
        </w:rPr>
      </w:pPr>
      <w:r w:rsidRPr="009C3825">
        <w:rPr>
          <w:snapToGrid w:val="0"/>
          <w:sz w:val="26"/>
          <w:szCs w:val="26"/>
        </w:rPr>
        <w:t>На проведение мероприятий в рамках муниципальных программ в сфере дошкольного и общего образования, утвержденных в сумме 35 341,2 тыс. рублей, кассовой расход за 2016 год составил 34 674,3 тыс. руб.</w:t>
      </w:r>
      <w:r>
        <w:rPr>
          <w:snapToGrid w:val="0"/>
          <w:sz w:val="26"/>
          <w:szCs w:val="26"/>
        </w:rPr>
        <w:t xml:space="preserve">, при этом средства субсидий из областного бюджета, предусмотренные на софинансирование программных мероприятий Черемховского района впервые осваивались в рамках муниципальных программ. </w:t>
      </w:r>
      <w:r w:rsidRPr="009C3825">
        <w:rPr>
          <w:snapToGrid w:val="0"/>
          <w:sz w:val="26"/>
          <w:szCs w:val="26"/>
        </w:rPr>
        <w:t xml:space="preserve"> </w:t>
      </w:r>
    </w:p>
    <w:p w:rsidR="001F47A8" w:rsidRDefault="001F47A8" w:rsidP="009C1A40">
      <w:pPr>
        <w:ind w:firstLine="708"/>
        <w:jc w:val="both"/>
        <w:rPr>
          <w:b/>
          <w:i/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b/>
          <w:i/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b/>
          <w:i/>
          <w:sz w:val="26"/>
          <w:szCs w:val="26"/>
        </w:rPr>
      </w:pPr>
    </w:p>
    <w:p w:rsidR="001F47A8" w:rsidRPr="00063317" w:rsidRDefault="001F47A8" w:rsidP="009C1A40">
      <w:pPr>
        <w:ind w:firstLine="708"/>
        <w:jc w:val="both"/>
        <w:rPr>
          <w:sz w:val="26"/>
          <w:szCs w:val="26"/>
        </w:rPr>
      </w:pPr>
      <w:r w:rsidRPr="00063317">
        <w:rPr>
          <w:b/>
          <w:i/>
          <w:sz w:val="26"/>
          <w:szCs w:val="26"/>
        </w:rPr>
        <w:t xml:space="preserve">По подразделу 05 «Профессиональная подготовка, переподготовка и повышение квалификации» </w:t>
      </w:r>
      <w:r w:rsidRPr="00063317">
        <w:rPr>
          <w:sz w:val="26"/>
          <w:szCs w:val="26"/>
        </w:rPr>
        <w:t xml:space="preserve">отражены расходы на обучение сотрудников учреждений, находящихся в ведении района и органов власти муниципального района в сумме </w:t>
      </w:r>
      <w:r>
        <w:rPr>
          <w:sz w:val="26"/>
          <w:szCs w:val="26"/>
        </w:rPr>
        <w:t>189,0</w:t>
      </w:r>
      <w:r w:rsidRPr="00063317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 xml:space="preserve"> </w:t>
      </w:r>
      <w:r w:rsidRPr="00063317">
        <w:rPr>
          <w:sz w:val="26"/>
          <w:szCs w:val="26"/>
        </w:rPr>
        <w:t xml:space="preserve"> </w:t>
      </w:r>
    </w:p>
    <w:p w:rsidR="001F47A8" w:rsidRPr="0042592C" w:rsidRDefault="001F47A8" w:rsidP="009C1A40">
      <w:pPr>
        <w:ind w:firstLine="708"/>
        <w:jc w:val="both"/>
        <w:rPr>
          <w:sz w:val="26"/>
          <w:szCs w:val="26"/>
        </w:rPr>
      </w:pPr>
      <w:r w:rsidRPr="0042592C">
        <w:rPr>
          <w:b/>
          <w:i/>
          <w:sz w:val="26"/>
          <w:szCs w:val="26"/>
        </w:rPr>
        <w:t>По подразделу 07 «Молодежная политика и оздоровление детей»</w:t>
      </w:r>
      <w:r w:rsidRPr="0042592C">
        <w:rPr>
          <w:sz w:val="26"/>
          <w:szCs w:val="26"/>
        </w:rPr>
        <w:t xml:space="preserve"> осуществлены расходы в сумме 2</w:t>
      </w:r>
      <w:r>
        <w:rPr>
          <w:sz w:val="26"/>
          <w:szCs w:val="26"/>
        </w:rPr>
        <w:t> 518,8</w:t>
      </w:r>
      <w:r w:rsidRPr="0042592C">
        <w:rPr>
          <w:sz w:val="26"/>
          <w:szCs w:val="26"/>
        </w:rPr>
        <w:t xml:space="preserve"> тыс. руб., в т.ч.:</w:t>
      </w:r>
    </w:p>
    <w:p w:rsidR="001F47A8" w:rsidRPr="0042592C" w:rsidRDefault="001F47A8" w:rsidP="009C1A40">
      <w:pPr>
        <w:ind w:firstLine="708"/>
        <w:jc w:val="both"/>
        <w:rPr>
          <w:sz w:val="26"/>
          <w:szCs w:val="26"/>
        </w:rPr>
      </w:pPr>
      <w:r w:rsidRPr="0042592C">
        <w:rPr>
          <w:sz w:val="26"/>
          <w:szCs w:val="26"/>
        </w:rPr>
        <w:t xml:space="preserve">- </w:t>
      </w:r>
      <w:r>
        <w:rPr>
          <w:sz w:val="26"/>
          <w:szCs w:val="26"/>
        </w:rPr>
        <w:t>28,0</w:t>
      </w:r>
      <w:r w:rsidRPr="0042592C">
        <w:rPr>
          <w:sz w:val="26"/>
          <w:szCs w:val="26"/>
        </w:rPr>
        <w:t xml:space="preserve"> тыс. руб. – </w:t>
      </w:r>
      <w:r>
        <w:rPr>
          <w:sz w:val="26"/>
          <w:szCs w:val="26"/>
        </w:rPr>
        <w:t>проведение районного чемпионата по пейнтболу среди работающей и учащейся молодежи, реализация мероприятий муниципальной</w:t>
      </w:r>
      <w:r w:rsidRPr="0042592C">
        <w:rPr>
          <w:sz w:val="26"/>
          <w:szCs w:val="26"/>
        </w:rPr>
        <w:t xml:space="preserve"> программы «Молодежная политика в Черемховском районном муниципальном образовании» на 2014-2017 гг.;</w:t>
      </w:r>
    </w:p>
    <w:p w:rsidR="001F47A8" w:rsidRPr="0092571D" w:rsidRDefault="001F47A8" w:rsidP="009C1A40">
      <w:pPr>
        <w:ind w:firstLine="708"/>
        <w:jc w:val="both"/>
        <w:rPr>
          <w:sz w:val="26"/>
          <w:szCs w:val="26"/>
        </w:rPr>
      </w:pPr>
      <w:r w:rsidRPr="0092571D">
        <w:rPr>
          <w:sz w:val="26"/>
          <w:szCs w:val="26"/>
        </w:rPr>
        <w:t>- 15,0 тыс. руб. –</w:t>
      </w:r>
      <w:r>
        <w:rPr>
          <w:sz w:val="26"/>
          <w:szCs w:val="26"/>
        </w:rPr>
        <w:t xml:space="preserve"> приобретение экспресс-тестов и проведение акций, направленных на профилактику наркомании и других социально-негативных явлений среди населения в </w:t>
      </w:r>
      <w:r w:rsidRPr="0092571D">
        <w:rPr>
          <w:sz w:val="26"/>
          <w:szCs w:val="26"/>
        </w:rPr>
        <w:t>рамках</w:t>
      </w:r>
      <w:r>
        <w:rPr>
          <w:sz w:val="26"/>
          <w:szCs w:val="26"/>
        </w:rPr>
        <w:t xml:space="preserve"> реализации мероприятий</w:t>
      </w:r>
      <w:r w:rsidRPr="0092571D">
        <w:rPr>
          <w:sz w:val="26"/>
          <w:szCs w:val="26"/>
        </w:rPr>
        <w:t xml:space="preserve"> муниципальной программы «Комплексные меры профилактики злоупотребления наркотическими средствами и психотропными веществами в Черемховском районном муниципально</w:t>
      </w:r>
      <w:r>
        <w:rPr>
          <w:sz w:val="26"/>
          <w:szCs w:val="26"/>
        </w:rPr>
        <w:t>м образовании на 2014-2017 гг.»</w:t>
      </w:r>
      <w:r w:rsidRPr="0092571D">
        <w:rPr>
          <w:sz w:val="26"/>
          <w:szCs w:val="26"/>
        </w:rPr>
        <w:t>;</w:t>
      </w:r>
    </w:p>
    <w:p w:rsidR="001F47A8" w:rsidRPr="00E41874" w:rsidRDefault="001F47A8" w:rsidP="009C1A40">
      <w:pPr>
        <w:ind w:firstLine="708"/>
        <w:jc w:val="both"/>
        <w:rPr>
          <w:sz w:val="26"/>
          <w:szCs w:val="26"/>
        </w:rPr>
      </w:pPr>
      <w:r w:rsidRPr="00E41874">
        <w:rPr>
          <w:sz w:val="26"/>
          <w:szCs w:val="26"/>
        </w:rPr>
        <w:t>- 2 </w:t>
      </w:r>
      <w:r>
        <w:rPr>
          <w:sz w:val="26"/>
          <w:szCs w:val="26"/>
        </w:rPr>
        <w:t>475</w:t>
      </w:r>
      <w:r w:rsidRPr="00E41874">
        <w:rPr>
          <w:sz w:val="26"/>
          <w:szCs w:val="26"/>
        </w:rPr>
        <w:t>,8 тыс. руб. - оплата стоимости набора продуктов питания для детей в организованных органами местного самоуправления оздоровительных лагерях с дневным пребыванием детей, в том числе: 2 228,2 тыс. руб. – за счет средств областного бюджета, 247,6 тыс. руб. – за счет средств местного бюджета.</w:t>
      </w:r>
    </w:p>
    <w:p w:rsidR="001F47A8" w:rsidRPr="00101926" w:rsidRDefault="001F47A8" w:rsidP="009C1A40">
      <w:pPr>
        <w:ind w:firstLine="708"/>
        <w:jc w:val="both"/>
        <w:rPr>
          <w:sz w:val="26"/>
          <w:szCs w:val="26"/>
        </w:rPr>
      </w:pPr>
      <w:r w:rsidRPr="00101926">
        <w:rPr>
          <w:b/>
          <w:i/>
          <w:sz w:val="26"/>
          <w:szCs w:val="26"/>
        </w:rPr>
        <w:t>По подразделу 09 «Другие вопросы в области образования»</w:t>
      </w:r>
      <w:r w:rsidRPr="00101926">
        <w:rPr>
          <w:sz w:val="26"/>
          <w:szCs w:val="26"/>
        </w:rPr>
        <w:t xml:space="preserve"> объем кассовых расходов составил 10 631,9 тыс. руб. 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101926">
        <w:rPr>
          <w:sz w:val="26"/>
          <w:szCs w:val="26"/>
        </w:rPr>
        <w:t>Расходы на содержание аппарата управления (Отдел образования АЧРМО) в сумме 3</w:t>
      </w:r>
      <w:r>
        <w:rPr>
          <w:sz w:val="26"/>
          <w:szCs w:val="26"/>
        </w:rPr>
        <w:t> 213,2</w:t>
      </w:r>
      <w:r w:rsidRPr="00101926">
        <w:rPr>
          <w:sz w:val="26"/>
          <w:szCs w:val="26"/>
        </w:rPr>
        <w:t xml:space="preserve"> тыс. руб. </w:t>
      </w:r>
    </w:p>
    <w:p w:rsidR="001F47A8" w:rsidRPr="00D929C0" w:rsidRDefault="001F47A8" w:rsidP="009C1A40">
      <w:pPr>
        <w:ind w:firstLine="708"/>
        <w:jc w:val="both"/>
        <w:rPr>
          <w:sz w:val="26"/>
          <w:szCs w:val="26"/>
        </w:rPr>
      </w:pPr>
      <w:r w:rsidRPr="00D929C0">
        <w:rPr>
          <w:sz w:val="26"/>
          <w:szCs w:val="26"/>
        </w:rPr>
        <w:t xml:space="preserve">С 2016 года бюджетное учреждение «Центр развития образования» сменило тип учреждения на </w:t>
      </w:r>
      <w:r>
        <w:rPr>
          <w:sz w:val="26"/>
          <w:szCs w:val="26"/>
        </w:rPr>
        <w:t>«</w:t>
      </w:r>
      <w:r w:rsidRPr="00D929C0">
        <w:rPr>
          <w:sz w:val="26"/>
          <w:szCs w:val="26"/>
        </w:rPr>
        <w:t>казенное</w:t>
      </w:r>
      <w:r>
        <w:rPr>
          <w:sz w:val="26"/>
          <w:szCs w:val="26"/>
        </w:rPr>
        <w:t>»</w:t>
      </w:r>
      <w:r w:rsidRPr="00D929C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929C0">
        <w:rPr>
          <w:sz w:val="26"/>
          <w:szCs w:val="26"/>
        </w:rPr>
        <w:t>За отчетный период расходы на содержание учреждения составили 7 029,4 тыс. руб.</w:t>
      </w:r>
      <w:r>
        <w:rPr>
          <w:sz w:val="26"/>
          <w:szCs w:val="26"/>
        </w:rPr>
        <w:t>,</w:t>
      </w:r>
      <w:r w:rsidRPr="00D929C0">
        <w:rPr>
          <w:sz w:val="26"/>
          <w:szCs w:val="26"/>
        </w:rPr>
        <w:t xml:space="preserve"> </w:t>
      </w:r>
      <w:r w:rsidRPr="006B3DA5">
        <w:rPr>
          <w:sz w:val="26"/>
          <w:szCs w:val="26"/>
        </w:rPr>
        <w:t xml:space="preserve">из которых 6 968,2 тыс. руб. направлены на оплату труда. </w:t>
      </w:r>
      <w:r>
        <w:rPr>
          <w:sz w:val="26"/>
          <w:szCs w:val="26"/>
        </w:rPr>
        <w:t>Кроме того, учреждением исполнены муниципальные программы:</w:t>
      </w:r>
    </w:p>
    <w:p w:rsidR="001F47A8" w:rsidRPr="006B3DA5" w:rsidRDefault="001F47A8" w:rsidP="009C1A40">
      <w:pPr>
        <w:ind w:firstLine="708"/>
        <w:jc w:val="both"/>
        <w:rPr>
          <w:sz w:val="26"/>
          <w:szCs w:val="26"/>
        </w:rPr>
      </w:pPr>
      <w:r w:rsidRPr="006B3DA5">
        <w:rPr>
          <w:sz w:val="26"/>
          <w:szCs w:val="26"/>
        </w:rPr>
        <w:t>- «Повышение безопасности дорожного движения в Черемховском районе» на 2014-2017 годы – 37,4 тыс. руб. (приобретение дидактического и наградного материала);</w:t>
      </w:r>
    </w:p>
    <w:p w:rsidR="001F47A8" w:rsidRPr="006B3DA5" w:rsidRDefault="001F47A8" w:rsidP="009C1A40">
      <w:pPr>
        <w:ind w:firstLine="708"/>
        <w:jc w:val="both"/>
        <w:rPr>
          <w:sz w:val="26"/>
          <w:szCs w:val="26"/>
        </w:rPr>
      </w:pPr>
      <w:r w:rsidRPr="006B3DA5">
        <w:rPr>
          <w:sz w:val="26"/>
          <w:szCs w:val="26"/>
        </w:rPr>
        <w:t>- «Организация отдыха, оздоровления и занятости детей и подростков на территории Черемховского районного муниципального образования» на 2014-2017 годы – 352,0 тыс. руб. (приобретение противоклещевого иммуноглобулина для профилактики среди школьников, акарицидная обработка территории с целью проведения военно-спортивной игры «Зарница»).</w:t>
      </w:r>
    </w:p>
    <w:p w:rsidR="001F47A8" w:rsidRPr="006B3DA5" w:rsidRDefault="001F47A8" w:rsidP="009C1A40">
      <w:pPr>
        <w:ind w:firstLine="708"/>
        <w:jc w:val="both"/>
        <w:rPr>
          <w:sz w:val="26"/>
          <w:szCs w:val="26"/>
        </w:rPr>
      </w:pPr>
    </w:p>
    <w:p w:rsidR="001F47A8" w:rsidRPr="003E2B55" w:rsidRDefault="001F47A8" w:rsidP="009C1A4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Раздел 08 «Культура, </w:t>
      </w:r>
      <w:r w:rsidRPr="003E2B55">
        <w:rPr>
          <w:b/>
          <w:sz w:val="26"/>
          <w:szCs w:val="26"/>
        </w:rPr>
        <w:t>кинематография»</w:t>
      </w:r>
      <w:r w:rsidRPr="003E2B55">
        <w:rPr>
          <w:b/>
          <w:i/>
          <w:sz w:val="26"/>
          <w:szCs w:val="26"/>
        </w:rPr>
        <w:t xml:space="preserve"> </w:t>
      </w:r>
      <w:r w:rsidRPr="003E2B55">
        <w:rPr>
          <w:sz w:val="26"/>
          <w:szCs w:val="26"/>
        </w:rPr>
        <w:t xml:space="preserve">исполнен на </w:t>
      </w:r>
      <w:r>
        <w:rPr>
          <w:sz w:val="26"/>
          <w:szCs w:val="26"/>
        </w:rPr>
        <w:t>92,4</w:t>
      </w:r>
      <w:r w:rsidRPr="003E2B55">
        <w:rPr>
          <w:sz w:val="26"/>
          <w:szCs w:val="26"/>
        </w:rPr>
        <w:t xml:space="preserve">% от плановых назначений в общей сумме </w:t>
      </w:r>
      <w:r>
        <w:rPr>
          <w:sz w:val="26"/>
          <w:szCs w:val="26"/>
        </w:rPr>
        <w:t>24 054,6</w:t>
      </w:r>
      <w:r w:rsidRPr="003E2B55">
        <w:rPr>
          <w:sz w:val="26"/>
          <w:szCs w:val="26"/>
        </w:rPr>
        <w:t xml:space="preserve"> тыс. руб.</w:t>
      </w:r>
    </w:p>
    <w:p w:rsidR="001F47A8" w:rsidRPr="00E83C1B" w:rsidRDefault="001F47A8" w:rsidP="009C1A40">
      <w:pPr>
        <w:ind w:firstLine="708"/>
        <w:jc w:val="both"/>
        <w:rPr>
          <w:sz w:val="26"/>
          <w:szCs w:val="26"/>
        </w:rPr>
      </w:pPr>
      <w:r w:rsidRPr="00E83C1B">
        <w:rPr>
          <w:b/>
          <w:i/>
          <w:sz w:val="26"/>
          <w:szCs w:val="26"/>
        </w:rPr>
        <w:t>Подраздел 01 «Культура»</w:t>
      </w:r>
    </w:p>
    <w:p w:rsidR="001F47A8" w:rsidRPr="00E83C1B" w:rsidRDefault="001F47A8" w:rsidP="009C1A40">
      <w:pPr>
        <w:ind w:firstLine="708"/>
        <w:jc w:val="both"/>
        <w:rPr>
          <w:sz w:val="26"/>
          <w:szCs w:val="26"/>
        </w:rPr>
      </w:pPr>
      <w:r w:rsidRPr="00E83C1B">
        <w:rPr>
          <w:sz w:val="26"/>
          <w:szCs w:val="26"/>
        </w:rPr>
        <w:t>На обеспечение деятельности учреждений культуры за 201</w:t>
      </w:r>
      <w:r>
        <w:rPr>
          <w:sz w:val="26"/>
          <w:szCs w:val="26"/>
        </w:rPr>
        <w:t>6</w:t>
      </w:r>
      <w:r w:rsidRPr="00E83C1B">
        <w:rPr>
          <w:sz w:val="26"/>
          <w:szCs w:val="26"/>
        </w:rPr>
        <w:t xml:space="preserve"> год направлено </w:t>
      </w:r>
      <w:r>
        <w:rPr>
          <w:sz w:val="26"/>
          <w:szCs w:val="26"/>
        </w:rPr>
        <w:t>22 388,6</w:t>
      </w:r>
      <w:r w:rsidRPr="00E83C1B">
        <w:rPr>
          <w:sz w:val="26"/>
          <w:szCs w:val="26"/>
        </w:rPr>
        <w:t xml:space="preserve"> тыс. руб.</w:t>
      </w:r>
    </w:p>
    <w:p w:rsidR="001F47A8" w:rsidRPr="008A7E94" w:rsidRDefault="001F47A8" w:rsidP="009C1A40">
      <w:pPr>
        <w:ind w:firstLine="708"/>
        <w:jc w:val="both"/>
        <w:rPr>
          <w:sz w:val="26"/>
          <w:szCs w:val="26"/>
        </w:rPr>
      </w:pPr>
      <w:r w:rsidRPr="008A7E94">
        <w:rPr>
          <w:sz w:val="26"/>
          <w:szCs w:val="26"/>
        </w:rPr>
        <w:t>87,9% от общей суммы расходов на сферу «Культура» из бюджета района направлено на оплату труда и начисления на выплаты по оплате труда (19</w:t>
      </w:r>
      <w:r>
        <w:rPr>
          <w:sz w:val="26"/>
          <w:szCs w:val="26"/>
        </w:rPr>
        <w:t> 688,0</w:t>
      </w:r>
      <w:r w:rsidRPr="008A7E94">
        <w:rPr>
          <w:sz w:val="26"/>
          <w:szCs w:val="26"/>
        </w:rPr>
        <w:t xml:space="preserve"> тыс. руб.). </w:t>
      </w:r>
    </w:p>
    <w:p w:rsidR="001F47A8" w:rsidRPr="004B504F" w:rsidRDefault="001F47A8" w:rsidP="009C1A40">
      <w:pPr>
        <w:ind w:firstLine="708"/>
        <w:jc w:val="both"/>
        <w:rPr>
          <w:sz w:val="26"/>
          <w:szCs w:val="26"/>
        </w:rPr>
      </w:pPr>
      <w:r w:rsidRPr="004B504F">
        <w:rPr>
          <w:sz w:val="26"/>
          <w:szCs w:val="26"/>
        </w:rPr>
        <w:t>На содержание помещений учреждений культуры из бюджета района направлено 1 </w:t>
      </w:r>
      <w:r>
        <w:rPr>
          <w:sz w:val="26"/>
          <w:szCs w:val="26"/>
        </w:rPr>
        <w:t>622</w:t>
      </w:r>
      <w:r w:rsidRPr="004B504F">
        <w:rPr>
          <w:sz w:val="26"/>
          <w:szCs w:val="26"/>
        </w:rPr>
        <w:t>,8 тыс. руб., включая оплату коммунальных услуг, техобслуживания, доставку воды и топлива, противопожарные мероприятия, услуги охраны.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4B504F">
        <w:rPr>
          <w:sz w:val="26"/>
          <w:szCs w:val="26"/>
        </w:rPr>
        <w:t xml:space="preserve">В рамках муниципальной программы «Развитие культуры в Черемховском районном муниципальном образовании на период 2014-2017 гг.» из бюджета района </w:t>
      </w:r>
      <w:r>
        <w:rPr>
          <w:sz w:val="26"/>
          <w:szCs w:val="26"/>
        </w:rPr>
        <w:t xml:space="preserve">по разделу «Культура, кинематография» </w:t>
      </w:r>
      <w:r w:rsidRPr="004B504F">
        <w:rPr>
          <w:sz w:val="26"/>
          <w:szCs w:val="26"/>
        </w:rPr>
        <w:t xml:space="preserve">направлено </w:t>
      </w:r>
      <w:r>
        <w:rPr>
          <w:sz w:val="26"/>
          <w:szCs w:val="26"/>
        </w:rPr>
        <w:t>532,7</w:t>
      </w:r>
      <w:r w:rsidRPr="004B504F">
        <w:rPr>
          <w:sz w:val="26"/>
          <w:szCs w:val="26"/>
        </w:rPr>
        <w:t xml:space="preserve"> тыс. руб.</w:t>
      </w:r>
      <w:r>
        <w:rPr>
          <w:sz w:val="26"/>
          <w:szCs w:val="26"/>
        </w:rPr>
        <w:t>, включая расходы на комплектование книжных фондов библиотек в сумме 138,4 тыс. руб.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году на комплектование книжных фондов библиотек из вышестоящих бюджетов бюджету района предоставлены целевые трансферты в объеме 109,1 тыс. руб. (50,9 тыс. руб. – федеральный бюджет, 58,2 тыс. руб. – областной бюджет).</w:t>
      </w:r>
    </w:p>
    <w:p w:rsidR="001F47A8" w:rsidRPr="00400887" w:rsidRDefault="001F47A8" w:rsidP="009C1A40">
      <w:pPr>
        <w:ind w:firstLine="708"/>
        <w:jc w:val="both"/>
        <w:rPr>
          <w:sz w:val="26"/>
          <w:szCs w:val="26"/>
        </w:rPr>
      </w:pPr>
      <w:r w:rsidRPr="00400887">
        <w:rPr>
          <w:sz w:val="26"/>
          <w:szCs w:val="26"/>
        </w:rPr>
        <w:t>За период 2016 года учреждения культуры оказывали платные услуги населению. Средства в сумме 124,2 тыс. руб. направлены на оплату командировочных расходов, проката кинофильмов, канцелярские принадлежности и хозяйственные расходы, приобретение приборов учета потребления энергоресурсов, бойлер водогрейный, электронасос, огнетушите</w:t>
      </w:r>
      <w:r>
        <w:rPr>
          <w:sz w:val="26"/>
          <w:szCs w:val="26"/>
        </w:rPr>
        <w:t>ли</w:t>
      </w:r>
      <w:r w:rsidRPr="00400887">
        <w:rPr>
          <w:sz w:val="26"/>
          <w:szCs w:val="26"/>
        </w:rPr>
        <w:t xml:space="preserve"> и другие расходы, связанные с содержанием учреждений, проведением мероприятий.</w:t>
      </w:r>
    </w:p>
    <w:p w:rsidR="001F47A8" w:rsidRPr="00103F80" w:rsidRDefault="001F47A8" w:rsidP="009C1A40">
      <w:pPr>
        <w:ind w:firstLine="708"/>
        <w:jc w:val="both"/>
        <w:rPr>
          <w:sz w:val="26"/>
          <w:szCs w:val="26"/>
          <w:highlight w:val="yellow"/>
        </w:rPr>
      </w:pPr>
    </w:p>
    <w:p w:rsidR="001F47A8" w:rsidRPr="003E2B55" w:rsidRDefault="001F47A8" w:rsidP="009C1A40">
      <w:pPr>
        <w:ind w:firstLine="708"/>
        <w:jc w:val="both"/>
        <w:rPr>
          <w:sz w:val="26"/>
          <w:szCs w:val="26"/>
        </w:rPr>
      </w:pPr>
      <w:r w:rsidRPr="003E2B55">
        <w:rPr>
          <w:b/>
          <w:i/>
          <w:sz w:val="26"/>
          <w:szCs w:val="26"/>
        </w:rPr>
        <w:t xml:space="preserve">Подраздел 04 «Другие вопросы в области культуры, кинематографии» </w:t>
      </w:r>
      <w:r w:rsidRPr="003E2B55">
        <w:rPr>
          <w:sz w:val="26"/>
          <w:szCs w:val="26"/>
        </w:rPr>
        <w:t xml:space="preserve">включает расходы на обеспечение деятельности органов местного самоуправления в области культуры  (Отдел по культуре и библиотечному обслуживанию АЧРМО) и составляет </w:t>
      </w:r>
      <w:r>
        <w:rPr>
          <w:sz w:val="26"/>
          <w:szCs w:val="26"/>
        </w:rPr>
        <w:t>1 666,0</w:t>
      </w:r>
      <w:r w:rsidRPr="003E2B55">
        <w:rPr>
          <w:sz w:val="26"/>
          <w:szCs w:val="26"/>
        </w:rPr>
        <w:t xml:space="preserve"> тыс. руб. (</w:t>
      </w:r>
      <w:r>
        <w:rPr>
          <w:sz w:val="26"/>
          <w:szCs w:val="26"/>
        </w:rPr>
        <w:t>92</w:t>
      </w:r>
      <w:r w:rsidRPr="003E2B55">
        <w:rPr>
          <w:sz w:val="26"/>
          <w:szCs w:val="26"/>
        </w:rPr>
        <w:t>,0%).</w:t>
      </w:r>
    </w:p>
    <w:p w:rsidR="001F47A8" w:rsidRPr="00103F80" w:rsidRDefault="001F47A8" w:rsidP="009C1A40">
      <w:pPr>
        <w:ind w:firstLine="708"/>
        <w:jc w:val="both"/>
        <w:rPr>
          <w:b/>
          <w:sz w:val="26"/>
          <w:szCs w:val="26"/>
          <w:highlight w:val="yellow"/>
        </w:rPr>
      </w:pPr>
    </w:p>
    <w:p w:rsidR="001F47A8" w:rsidRPr="00E74E32" w:rsidRDefault="001F47A8" w:rsidP="009C1A40">
      <w:pPr>
        <w:ind w:firstLine="708"/>
        <w:jc w:val="both"/>
        <w:rPr>
          <w:sz w:val="26"/>
          <w:szCs w:val="26"/>
        </w:rPr>
      </w:pPr>
      <w:r w:rsidRPr="00E74E32">
        <w:rPr>
          <w:b/>
          <w:sz w:val="26"/>
          <w:szCs w:val="26"/>
        </w:rPr>
        <w:t xml:space="preserve">Раздел 10 «Социальная политика» </w:t>
      </w:r>
      <w:r w:rsidRPr="00E74E32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>23 598,1</w:t>
      </w:r>
      <w:r w:rsidRPr="00E74E32">
        <w:rPr>
          <w:sz w:val="26"/>
          <w:szCs w:val="26"/>
        </w:rPr>
        <w:t xml:space="preserve"> тыс. руб.</w:t>
      </w:r>
    </w:p>
    <w:p w:rsidR="001F47A8" w:rsidRPr="00E74E32" w:rsidRDefault="001F47A8" w:rsidP="009C1A40">
      <w:pPr>
        <w:pStyle w:val="BodyTextIndent"/>
        <w:ind w:left="0"/>
        <w:jc w:val="both"/>
        <w:rPr>
          <w:sz w:val="26"/>
          <w:szCs w:val="26"/>
        </w:rPr>
      </w:pPr>
      <w:r w:rsidRPr="00E74E32">
        <w:rPr>
          <w:b/>
          <w:i/>
          <w:sz w:val="26"/>
          <w:szCs w:val="26"/>
        </w:rPr>
        <w:tab/>
        <w:t>Подраздел 01 «Пенсионное обеспечение»</w:t>
      </w:r>
      <w:r w:rsidRPr="00E74E32">
        <w:rPr>
          <w:sz w:val="26"/>
          <w:szCs w:val="26"/>
        </w:rPr>
        <w:t xml:space="preserve"> включает расходы на выплаты </w:t>
      </w:r>
      <w:r w:rsidRPr="00E74E32">
        <w:rPr>
          <w:bCs/>
          <w:sz w:val="26"/>
          <w:szCs w:val="26"/>
        </w:rPr>
        <w:t xml:space="preserve">в соответствии с решением  районной Думы от 27.11.2013 № 289 «Об утверждении Порядка назначения, перерасчета и выплаты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образования», решением Думы от 27.05.2009 №33 «Об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образования». </w:t>
      </w:r>
      <w:r w:rsidRPr="00E74E32">
        <w:rPr>
          <w:sz w:val="26"/>
          <w:szCs w:val="26"/>
        </w:rPr>
        <w:t>Кассовый расход за 201</w:t>
      </w:r>
      <w:r>
        <w:rPr>
          <w:sz w:val="26"/>
          <w:szCs w:val="26"/>
        </w:rPr>
        <w:t>6</w:t>
      </w:r>
      <w:r w:rsidRPr="00E74E32">
        <w:rPr>
          <w:sz w:val="26"/>
          <w:szCs w:val="26"/>
        </w:rPr>
        <w:t xml:space="preserve"> год составляет </w:t>
      </w:r>
      <w:r>
        <w:rPr>
          <w:sz w:val="26"/>
          <w:szCs w:val="26"/>
        </w:rPr>
        <w:t>4 419,4</w:t>
      </w:r>
      <w:r w:rsidRPr="00E74E32">
        <w:rPr>
          <w:sz w:val="26"/>
          <w:szCs w:val="26"/>
        </w:rPr>
        <w:t xml:space="preserve"> тыс. руб.</w:t>
      </w:r>
    </w:p>
    <w:p w:rsidR="001F47A8" w:rsidRPr="00E74E32" w:rsidRDefault="001F47A8" w:rsidP="009C1A40">
      <w:pPr>
        <w:ind w:firstLine="708"/>
        <w:jc w:val="both"/>
        <w:rPr>
          <w:sz w:val="26"/>
          <w:szCs w:val="26"/>
        </w:rPr>
      </w:pPr>
      <w:r w:rsidRPr="00E74E32">
        <w:rPr>
          <w:b/>
          <w:i/>
          <w:sz w:val="26"/>
          <w:szCs w:val="26"/>
        </w:rPr>
        <w:t xml:space="preserve">Подраздел 03 «Социальное обеспечение населения» </w:t>
      </w:r>
      <w:r w:rsidRPr="00E74E32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13 164,5</w:t>
      </w:r>
      <w:r w:rsidRPr="00E74E32">
        <w:rPr>
          <w:sz w:val="26"/>
          <w:szCs w:val="26"/>
        </w:rPr>
        <w:t xml:space="preserve"> тыс. руб. (100,0%), из них:</w:t>
      </w:r>
    </w:p>
    <w:p w:rsidR="001F47A8" w:rsidRPr="00E74E32" w:rsidRDefault="001F47A8" w:rsidP="009C1A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12 529,9</w:t>
      </w:r>
      <w:r w:rsidRPr="00E74E32">
        <w:rPr>
          <w:sz w:val="26"/>
          <w:szCs w:val="26"/>
        </w:rPr>
        <w:t xml:space="preserve"> тыс. руб. - предоставление гражданам субсидий на оплату жилого помещения и коммунальных услуг (областной бюджет);</w:t>
      </w:r>
    </w:p>
    <w:p w:rsidR="001F47A8" w:rsidRPr="009C3289" w:rsidRDefault="001F47A8" w:rsidP="009C1A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634,6</w:t>
      </w:r>
      <w:r w:rsidRPr="002932E9">
        <w:rPr>
          <w:sz w:val="26"/>
          <w:szCs w:val="26"/>
        </w:rPr>
        <w:t xml:space="preserve"> тыс. руб. – </w:t>
      </w:r>
      <w:r>
        <w:rPr>
          <w:sz w:val="26"/>
          <w:szCs w:val="26"/>
        </w:rPr>
        <w:t>предоставление гражданам субсидий на приобретение жилья в рамках исполнения мероприятий</w:t>
      </w:r>
      <w:r w:rsidRPr="002932E9">
        <w:rPr>
          <w:sz w:val="26"/>
          <w:szCs w:val="26"/>
        </w:rPr>
        <w:t xml:space="preserve"> муниципальной программы «Молодым семьям - доступное жилье»</w:t>
      </w:r>
      <w:r w:rsidRPr="002932E9">
        <w:t xml:space="preserve"> </w:t>
      </w:r>
      <w:r w:rsidRPr="002932E9">
        <w:rPr>
          <w:sz w:val="26"/>
          <w:szCs w:val="26"/>
        </w:rPr>
        <w:t>на 2014</w:t>
      </w:r>
      <w:r>
        <w:rPr>
          <w:sz w:val="26"/>
          <w:szCs w:val="26"/>
        </w:rPr>
        <w:t>-2019гг. (</w:t>
      </w:r>
      <w:r w:rsidRPr="002932E9">
        <w:rPr>
          <w:sz w:val="26"/>
          <w:szCs w:val="26"/>
        </w:rPr>
        <w:t>172,8 тыс. руб. на софинансирование феде</w:t>
      </w:r>
      <w:r>
        <w:rPr>
          <w:sz w:val="26"/>
          <w:szCs w:val="26"/>
        </w:rPr>
        <w:t xml:space="preserve">ральных и региональных программ за счет средств местного бюджета, </w:t>
      </w:r>
      <w:r w:rsidRPr="009C3289">
        <w:rPr>
          <w:sz w:val="26"/>
          <w:szCs w:val="26"/>
        </w:rPr>
        <w:t>151,2 тыс. руб. - ФЦП «Жилище»</w:t>
      </w:r>
      <w:r w:rsidRPr="009C3289">
        <w:rPr>
          <w:sz w:val="28"/>
          <w:szCs w:val="28"/>
        </w:rPr>
        <w:t xml:space="preserve"> </w:t>
      </w:r>
      <w:r w:rsidRPr="009C3289">
        <w:rPr>
          <w:sz w:val="26"/>
          <w:szCs w:val="26"/>
        </w:rPr>
        <w:t>подпрограмма "Обеспечение жильем молодых семей" за сч</w:t>
      </w:r>
      <w:r>
        <w:rPr>
          <w:sz w:val="26"/>
          <w:szCs w:val="26"/>
        </w:rPr>
        <w:t xml:space="preserve">ет средств федерального бюджета, </w:t>
      </w:r>
      <w:r w:rsidRPr="009C3289">
        <w:rPr>
          <w:sz w:val="26"/>
          <w:szCs w:val="26"/>
        </w:rPr>
        <w:t>288,0 тыс. руб. – государственная программа Иркутской области «Доступное жилье» на 2014-2020 годы, подпрограмма «Молодым семьям - доступное жилье»</w:t>
      </w:r>
      <w:r>
        <w:rPr>
          <w:sz w:val="26"/>
          <w:szCs w:val="26"/>
        </w:rPr>
        <w:t>).</w:t>
      </w:r>
    </w:p>
    <w:p w:rsidR="001F47A8" w:rsidRPr="00A55106" w:rsidRDefault="001F47A8" w:rsidP="009C1A40">
      <w:pPr>
        <w:ind w:firstLine="708"/>
        <w:jc w:val="both"/>
        <w:rPr>
          <w:sz w:val="26"/>
          <w:szCs w:val="26"/>
        </w:rPr>
      </w:pPr>
      <w:r w:rsidRPr="00A55106">
        <w:rPr>
          <w:b/>
          <w:i/>
          <w:sz w:val="26"/>
          <w:szCs w:val="26"/>
        </w:rPr>
        <w:t>Подраздел 04 «Охрана семьи и детства».</w:t>
      </w:r>
      <w:r w:rsidRPr="00A55106">
        <w:rPr>
          <w:sz w:val="28"/>
          <w:szCs w:val="28"/>
        </w:rPr>
        <w:t xml:space="preserve"> </w:t>
      </w:r>
      <w:r w:rsidRPr="00A55106">
        <w:rPr>
          <w:sz w:val="26"/>
          <w:szCs w:val="26"/>
        </w:rPr>
        <w:t>По подразделу отражены расходы на предоставление мер социальной поддержки многодетным и малоимущим семьям за счет средств областного бюджета. Кассовое исполнение</w:t>
      </w:r>
      <w:r>
        <w:rPr>
          <w:sz w:val="26"/>
          <w:szCs w:val="26"/>
        </w:rPr>
        <w:t xml:space="preserve"> расходов на обеспечение питанием учащихся общеобразовательных организаций из многодетных и малоимущих семей</w:t>
      </w:r>
      <w:r w:rsidRPr="00A55106">
        <w:rPr>
          <w:sz w:val="26"/>
          <w:szCs w:val="26"/>
        </w:rPr>
        <w:t xml:space="preserve"> соответствует утвержденным назначениям и составляет 4 700,0 тыс. руб. </w:t>
      </w:r>
    </w:p>
    <w:p w:rsidR="001F47A8" w:rsidRPr="00457ADE" w:rsidRDefault="001F47A8" w:rsidP="009C1A40">
      <w:pPr>
        <w:ind w:firstLine="708"/>
        <w:jc w:val="both"/>
        <w:rPr>
          <w:sz w:val="26"/>
          <w:szCs w:val="26"/>
        </w:rPr>
      </w:pPr>
      <w:r w:rsidRPr="00457ADE">
        <w:rPr>
          <w:b/>
          <w:i/>
          <w:sz w:val="26"/>
          <w:szCs w:val="26"/>
        </w:rPr>
        <w:t>Подраздел 06 «Другие вопросы в области социальной политики»</w:t>
      </w:r>
      <w:r w:rsidRPr="00457ADE">
        <w:rPr>
          <w:sz w:val="26"/>
          <w:szCs w:val="26"/>
        </w:rPr>
        <w:t xml:space="preserve"> исполнен в размере 1 314,2 тыс. руб. с направлением средств на:</w:t>
      </w:r>
    </w:p>
    <w:p w:rsidR="001F47A8" w:rsidRPr="00457ADE" w:rsidRDefault="001F47A8" w:rsidP="009C1A40">
      <w:pPr>
        <w:ind w:firstLine="708"/>
        <w:jc w:val="both"/>
        <w:rPr>
          <w:sz w:val="26"/>
          <w:szCs w:val="26"/>
        </w:rPr>
      </w:pPr>
      <w:r w:rsidRPr="00457ADE">
        <w:rPr>
          <w:sz w:val="26"/>
          <w:szCs w:val="26"/>
        </w:rPr>
        <w:t>- осуществление ОМС областных государственных полномочий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 в сумме 1219,2 тыс. руб.;</w:t>
      </w:r>
    </w:p>
    <w:p w:rsidR="001F47A8" w:rsidRPr="00457ADE" w:rsidRDefault="001F47A8" w:rsidP="009C1A40">
      <w:pPr>
        <w:ind w:firstLine="708"/>
        <w:jc w:val="both"/>
        <w:rPr>
          <w:sz w:val="26"/>
          <w:szCs w:val="26"/>
        </w:rPr>
      </w:pPr>
      <w:r w:rsidRPr="00457ADE">
        <w:rPr>
          <w:sz w:val="26"/>
          <w:szCs w:val="26"/>
        </w:rPr>
        <w:t>- реализацию мероприятий муниципальной программы «Поддержка проводимых мероприятий, посвященных Дням воинской славы, памятным датам России и работе с ветеранами и инвалидами в Черемховском районе на 2014-2017 годы» 95,0 тыс. руб.</w:t>
      </w:r>
    </w:p>
    <w:p w:rsidR="001F47A8" w:rsidRDefault="001F47A8" w:rsidP="009C1A40">
      <w:pPr>
        <w:tabs>
          <w:tab w:val="left" w:pos="720"/>
        </w:tabs>
        <w:jc w:val="both"/>
        <w:rPr>
          <w:b/>
          <w:sz w:val="26"/>
          <w:szCs w:val="26"/>
        </w:rPr>
      </w:pPr>
      <w:r w:rsidRPr="00457ADE">
        <w:rPr>
          <w:b/>
          <w:sz w:val="26"/>
          <w:szCs w:val="26"/>
        </w:rPr>
        <w:tab/>
      </w:r>
    </w:p>
    <w:p w:rsidR="001F47A8" w:rsidRDefault="001F47A8" w:rsidP="009C1A40">
      <w:pPr>
        <w:tabs>
          <w:tab w:val="left" w:pos="72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F47A8" w:rsidRDefault="001F47A8" w:rsidP="009C1A40">
      <w:pPr>
        <w:tabs>
          <w:tab w:val="left" w:pos="720"/>
        </w:tabs>
        <w:jc w:val="both"/>
        <w:rPr>
          <w:b/>
          <w:sz w:val="26"/>
          <w:szCs w:val="26"/>
        </w:rPr>
      </w:pPr>
    </w:p>
    <w:p w:rsidR="001F47A8" w:rsidRPr="008E042E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 w:rsidRPr="008E042E">
        <w:rPr>
          <w:b/>
          <w:sz w:val="26"/>
          <w:szCs w:val="26"/>
        </w:rPr>
        <w:t xml:space="preserve">Раздел 11 «Физическая культура и спорт» </w:t>
      </w:r>
      <w:r w:rsidRPr="008E042E">
        <w:rPr>
          <w:sz w:val="26"/>
          <w:szCs w:val="26"/>
        </w:rPr>
        <w:t xml:space="preserve">Исполнение по разделу составляет </w:t>
      </w:r>
      <w:r>
        <w:rPr>
          <w:sz w:val="26"/>
          <w:szCs w:val="26"/>
        </w:rPr>
        <w:t>98,9</w:t>
      </w:r>
      <w:r w:rsidRPr="008E042E">
        <w:rPr>
          <w:sz w:val="26"/>
          <w:szCs w:val="26"/>
        </w:rPr>
        <w:t>% от плановых назначений (</w:t>
      </w:r>
      <w:r>
        <w:rPr>
          <w:sz w:val="26"/>
          <w:szCs w:val="26"/>
        </w:rPr>
        <w:t>4 944,0</w:t>
      </w:r>
      <w:r w:rsidRPr="008E042E">
        <w:rPr>
          <w:sz w:val="26"/>
          <w:szCs w:val="26"/>
        </w:rPr>
        <w:t xml:space="preserve"> тыс. руб.) и содержит следующие расходы:</w:t>
      </w:r>
    </w:p>
    <w:p w:rsidR="001F47A8" w:rsidRPr="00DD01BF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 w:rsidRPr="00DD01BF">
        <w:rPr>
          <w:sz w:val="26"/>
          <w:szCs w:val="26"/>
        </w:rPr>
        <w:t>- 50,0 тыс. руб. - исполнение муниципальной программы «Развитие физической культуры, спорта и туризма в Черемховском районном муниципальном образовании» на 2014-2017 гг.;</w:t>
      </w:r>
    </w:p>
    <w:p w:rsidR="001F47A8" w:rsidRPr="00E74E32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 w:rsidRPr="00E74E32">
        <w:rPr>
          <w:sz w:val="26"/>
          <w:szCs w:val="26"/>
        </w:rPr>
        <w:t>- 159,2 тыс. руб. – мероприятия по прохождению государственной экологической экспертизы для строительства хоккейного корта в с. Бельск;</w:t>
      </w:r>
    </w:p>
    <w:p w:rsidR="001F47A8" w:rsidRPr="00DD01BF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 w:rsidRPr="00DD01BF">
        <w:rPr>
          <w:sz w:val="26"/>
          <w:szCs w:val="26"/>
        </w:rPr>
        <w:t>- 4 734,8 тыс. руб. направлено на строительство хоккейного корта в с. Бельск (3 448,4 тыс. руб. – средства федерального бюджета, 1 216,6 тыс. руб. – средства областного бюджета, 69,8 тыс. руб. – софинансирование за счет средст</w:t>
      </w:r>
      <w:r>
        <w:rPr>
          <w:sz w:val="26"/>
          <w:szCs w:val="26"/>
        </w:rPr>
        <w:t>в</w:t>
      </w:r>
      <w:r w:rsidRPr="00DD01BF">
        <w:rPr>
          <w:sz w:val="26"/>
          <w:szCs w:val="26"/>
        </w:rPr>
        <w:t xml:space="preserve"> местного бюджета)</w:t>
      </w:r>
      <w:r>
        <w:rPr>
          <w:sz w:val="26"/>
          <w:szCs w:val="26"/>
        </w:rPr>
        <w:t xml:space="preserve"> в рамках муниципальной программы </w:t>
      </w:r>
      <w:r w:rsidRPr="002D42AD">
        <w:rPr>
          <w:sz w:val="26"/>
          <w:szCs w:val="26"/>
        </w:rPr>
        <w:t>«Устойчивое развитие сельских территорий Черемховского районного муниципального образования» на 2014-2020 годы</w:t>
      </w:r>
      <w:r>
        <w:rPr>
          <w:sz w:val="26"/>
          <w:szCs w:val="26"/>
        </w:rPr>
        <w:t>.</w:t>
      </w:r>
    </w:p>
    <w:p w:rsidR="001F47A8" w:rsidRDefault="001F47A8" w:rsidP="009C1A40">
      <w:pPr>
        <w:ind w:firstLine="708"/>
        <w:jc w:val="both"/>
        <w:rPr>
          <w:b/>
          <w:sz w:val="26"/>
          <w:szCs w:val="26"/>
        </w:rPr>
      </w:pPr>
    </w:p>
    <w:p w:rsidR="001F47A8" w:rsidRDefault="001F47A8" w:rsidP="009C1A40">
      <w:pPr>
        <w:ind w:firstLine="708"/>
        <w:jc w:val="both"/>
        <w:rPr>
          <w:sz w:val="26"/>
          <w:szCs w:val="26"/>
        </w:rPr>
      </w:pPr>
      <w:r w:rsidRPr="00103F80">
        <w:rPr>
          <w:b/>
          <w:sz w:val="26"/>
          <w:szCs w:val="26"/>
        </w:rPr>
        <w:t xml:space="preserve">Раздел 12 «Средства массовой информации» </w:t>
      </w:r>
      <w:r w:rsidRPr="00103F80">
        <w:rPr>
          <w:sz w:val="26"/>
          <w:szCs w:val="26"/>
        </w:rPr>
        <w:t xml:space="preserve">По разделу предусмотрено предоставление субсидий МУП «Газета Мое село - край Черемховский». </w:t>
      </w:r>
      <w:r>
        <w:rPr>
          <w:sz w:val="26"/>
          <w:szCs w:val="26"/>
        </w:rPr>
        <w:t>П</w:t>
      </w:r>
      <w:r w:rsidRPr="00103F80">
        <w:rPr>
          <w:sz w:val="26"/>
          <w:szCs w:val="26"/>
        </w:rPr>
        <w:t>лановые назначения исполнены на 100% (2</w:t>
      </w:r>
      <w:r>
        <w:rPr>
          <w:sz w:val="26"/>
          <w:szCs w:val="26"/>
        </w:rPr>
        <w:t> 655,0</w:t>
      </w:r>
      <w:r w:rsidRPr="00103F80">
        <w:rPr>
          <w:sz w:val="26"/>
          <w:szCs w:val="26"/>
        </w:rPr>
        <w:t xml:space="preserve"> тыс. руб.).</w:t>
      </w:r>
    </w:p>
    <w:p w:rsidR="001F47A8" w:rsidRDefault="001F47A8" w:rsidP="009C1A40">
      <w:pPr>
        <w:ind w:firstLine="708"/>
        <w:jc w:val="both"/>
        <w:rPr>
          <w:sz w:val="26"/>
          <w:szCs w:val="26"/>
        </w:rPr>
      </w:pPr>
    </w:p>
    <w:p w:rsidR="001F47A8" w:rsidRPr="004550DD" w:rsidRDefault="001F47A8" w:rsidP="009C1A40">
      <w:pPr>
        <w:ind w:firstLine="708"/>
        <w:jc w:val="both"/>
        <w:rPr>
          <w:sz w:val="26"/>
          <w:szCs w:val="26"/>
        </w:rPr>
      </w:pPr>
      <w:r w:rsidRPr="00103F80">
        <w:rPr>
          <w:b/>
          <w:sz w:val="26"/>
          <w:szCs w:val="26"/>
        </w:rPr>
        <w:t>Раздел 13 «Обслуживание государственного и муниципального долга»</w:t>
      </w:r>
      <w:r>
        <w:rPr>
          <w:b/>
          <w:sz w:val="26"/>
          <w:szCs w:val="26"/>
        </w:rPr>
        <w:t xml:space="preserve"> </w:t>
      </w:r>
      <w:r w:rsidRPr="004550DD">
        <w:rPr>
          <w:sz w:val="26"/>
          <w:szCs w:val="26"/>
        </w:rPr>
        <w:t xml:space="preserve">отражает </w:t>
      </w:r>
      <w:r>
        <w:rPr>
          <w:sz w:val="26"/>
          <w:szCs w:val="26"/>
        </w:rPr>
        <w:t>плату за пользование бюджетными кредитами, привлеченными в бюджет района за период с 2013 года. Расходы за отчетный период составили 2 294,5 тыс. руб., в том числе 693,8 тыс. руб. на оплату штрафов за нарушение условий договоров предоставления бюджетных кредитов.</w:t>
      </w:r>
    </w:p>
    <w:p w:rsidR="001F47A8" w:rsidRPr="00103F80" w:rsidRDefault="001F47A8" w:rsidP="009C1A40">
      <w:pPr>
        <w:ind w:firstLine="708"/>
        <w:jc w:val="both"/>
        <w:rPr>
          <w:b/>
          <w:sz w:val="26"/>
          <w:szCs w:val="26"/>
        </w:rPr>
      </w:pPr>
    </w:p>
    <w:p w:rsidR="001F47A8" w:rsidRPr="00103F80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 w:rsidRPr="00103F80">
        <w:rPr>
          <w:sz w:val="26"/>
          <w:szCs w:val="26"/>
        </w:rPr>
        <w:tab/>
      </w:r>
      <w:r w:rsidRPr="00103F80">
        <w:rPr>
          <w:b/>
          <w:sz w:val="26"/>
          <w:szCs w:val="26"/>
        </w:rPr>
        <w:t xml:space="preserve">Раздел 14 «Межбюджетные трансферты общего характера бюджетам </w:t>
      </w:r>
      <w:r>
        <w:rPr>
          <w:b/>
          <w:sz w:val="26"/>
          <w:szCs w:val="26"/>
        </w:rPr>
        <w:t>бюджетной системы Российской Федерации</w:t>
      </w:r>
      <w:r w:rsidRPr="00103F80">
        <w:rPr>
          <w:b/>
          <w:sz w:val="26"/>
          <w:szCs w:val="26"/>
        </w:rPr>
        <w:t xml:space="preserve">» </w:t>
      </w:r>
    </w:p>
    <w:p w:rsidR="001F47A8" w:rsidRPr="002A6342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 w:rsidRPr="00103F80">
        <w:rPr>
          <w:sz w:val="26"/>
          <w:szCs w:val="26"/>
        </w:rPr>
        <w:tab/>
        <w:t>Предоставление дотации на выравнивание бюджетной обеспеченности поселений за счет средств районного фонда финансовой поддержки выполнено на 100% (</w:t>
      </w:r>
      <w:r>
        <w:rPr>
          <w:sz w:val="26"/>
          <w:szCs w:val="26"/>
        </w:rPr>
        <w:t>8 608,0</w:t>
      </w:r>
      <w:r w:rsidRPr="00103F80">
        <w:rPr>
          <w:sz w:val="26"/>
          <w:szCs w:val="26"/>
        </w:rPr>
        <w:t xml:space="preserve"> тыс. руб.)</w:t>
      </w:r>
      <w:r>
        <w:rPr>
          <w:sz w:val="26"/>
          <w:szCs w:val="26"/>
        </w:rPr>
        <w:t>.</w:t>
      </w:r>
    </w:p>
    <w:p w:rsidR="001F47A8" w:rsidRPr="002A6342" w:rsidRDefault="001F47A8" w:rsidP="009C1A40">
      <w:pPr>
        <w:tabs>
          <w:tab w:val="left" w:pos="720"/>
        </w:tabs>
        <w:jc w:val="both"/>
        <w:rPr>
          <w:sz w:val="28"/>
          <w:szCs w:val="28"/>
        </w:rPr>
      </w:pPr>
    </w:p>
    <w:p w:rsidR="001F47A8" w:rsidRDefault="001F47A8" w:rsidP="009C1A40">
      <w:pPr>
        <w:tabs>
          <w:tab w:val="left" w:pos="720"/>
        </w:tabs>
        <w:jc w:val="both"/>
        <w:rPr>
          <w:b/>
          <w:sz w:val="28"/>
          <w:szCs w:val="28"/>
        </w:rPr>
      </w:pPr>
      <w:r w:rsidRPr="00ED6F3F">
        <w:rPr>
          <w:b/>
          <w:sz w:val="28"/>
          <w:szCs w:val="28"/>
          <w:lang w:val="en-US"/>
        </w:rPr>
        <w:t>III</w:t>
      </w:r>
      <w:r w:rsidRPr="00ED6F3F">
        <w:rPr>
          <w:b/>
          <w:sz w:val="28"/>
          <w:szCs w:val="28"/>
        </w:rPr>
        <w:t>. И</w:t>
      </w:r>
      <w:r>
        <w:rPr>
          <w:b/>
          <w:sz w:val="28"/>
          <w:szCs w:val="28"/>
        </w:rPr>
        <w:t>сполнение источников внутреннего</w:t>
      </w:r>
      <w:r w:rsidRPr="00ED6F3F">
        <w:rPr>
          <w:b/>
          <w:sz w:val="28"/>
          <w:szCs w:val="28"/>
        </w:rPr>
        <w:t xml:space="preserve"> финансирования дефицита бюджета</w:t>
      </w:r>
    </w:p>
    <w:p w:rsidR="001F47A8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Дефицит районного бюджета в  2016 году утвержден в сумме 19 294,2 тыс. рублей,  фактически сложился в сумме  2 652,0 тыс. рублей. </w:t>
      </w:r>
    </w:p>
    <w:p w:rsidR="001F47A8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отчетном году из областного бюджета  по Договору  № 12 от 26.07.2016 года предоставлен бюджетный  кредит в сумме  23 981,0 тыс. рублей для частичного покрытия дефицита местного бюджета с направление средств на финансирование бюджетных обязательств местного бюджета по выплате денежного содержания с начислениями на него главе, муниципальным служащим, а также заработной платы с начислениями на нее техническому и вспомогательному  персоналу органов местного самоуправления, работникам организаций дополнительного образования, учреждений культуры, находящихся в ведении органов местного самоуправления Черемховского районного муниципального образования. Бюджетный кредит освоен полностью, что подтверждено отчетом об использовании бюджетного кредита, предоставленным в Министерство финансов Иркутской области.</w:t>
      </w:r>
    </w:p>
    <w:p w:rsidR="001F47A8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2016 году направлено на погашение муниципального долга 12 752,5 тыс.рублей, в том числе на погашение основного долга 10 458,0 тыс.рублей, на уплату процентов и штрафов за нарушение условий предоставления бюджетного кредита 2 294,5 тыс.рублей.</w:t>
      </w:r>
    </w:p>
    <w:p w:rsidR="001F47A8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Погашен бюджетный кредит в сумме 130,0 тыс.рублей, предоставленный из бюджета Черемховского районного муниципального образования бюджетам сельских поселений в 2015 году. Также получены проценты за пользование бюджетным кредитом в сумме 7,8 тыс. рублей.</w:t>
      </w:r>
    </w:p>
    <w:p w:rsidR="001F47A8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1F47A8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</w:p>
    <w:p w:rsidR="001F47A8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</w:p>
    <w:p w:rsidR="001F47A8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</w:p>
    <w:p w:rsidR="001F47A8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году муниципальные гарантии и бюджетные кредиты не предоставлялись. </w:t>
      </w:r>
    </w:p>
    <w:p w:rsidR="001F47A8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Муниципальный долг Черемховского районного муниципального образования по состоянию на 01.01.2017 года составил  38 055,5 тыс. рублей, из них по основному долгу- 37 632,7 тыс.рублей, по уплате процентов за пользование бюджетным кредитом - 422,8  тыс.рублей. Отношение муниципального долга к  годовому объему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составляет 37,0%, что соответствует  ч. 3 статьи 107 Бюджетного Кодекса Российской Федерации.</w:t>
      </w:r>
    </w:p>
    <w:p w:rsidR="001F47A8" w:rsidRPr="002A6342" w:rsidRDefault="001F47A8" w:rsidP="009C1A40">
      <w:pPr>
        <w:tabs>
          <w:tab w:val="left" w:pos="720"/>
        </w:tabs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</w:t>
      </w:r>
      <w:r w:rsidRPr="002A6342">
        <w:rPr>
          <w:b/>
          <w:sz w:val="26"/>
          <w:szCs w:val="26"/>
        </w:rPr>
        <w:t>Кредиторская задолженность</w:t>
      </w:r>
    </w:p>
    <w:p w:rsidR="001F47A8" w:rsidRPr="002A6342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 w:rsidRPr="002A6342">
        <w:rPr>
          <w:sz w:val="26"/>
          <w:szCs w:val="26"/>
        </w:rPr>
        <w:t xml:space="preserve">       В сравнении  с данными на 01.01.2016 года просроченная кредиторская задолженность в целом снизилась на 4</w:t>
      </w:r>
      <w:r>
        <w:rPr>
          <w:sz w:val="26"/>
          <w:szCs w:val="26"/>
        </w:rPr>
        <w:t xml:space="preserve"> </w:t>
      </w:r>
      <w:r w:rsidRPr="002A6342">
        <w:rPr>
          <w:sz w:val="26"/>
          <w:szCs w:val="26"/>
        </w:rPr>
        <w:t>059,1 тыс.рублей.</w:t>
      </w:r>
    </w:p>
    <w:p w:rsidR="001F47A8" w:rsidRPr="002A6342" w:rsidRDefault="001F47A8" w:rsidP="009C1A40">
      <w:pPr>
        <w:tabs>
          <w:tab w:val="left" w:pos="720"/>
        </w:tabs>
        <w:jc w:val="both"/>
        <w:rPr>
          <w:sz w:val="26"/>
          <w:szCs w:val="26"/>
        </w:rPr>
      </w:pPr>
      <w:r w:rsidRPr="002A6342">
        <w:rPr>
          <w:sz w:val="26"/>
          <w:szCs w:val="26"/>
        </w:rPr>
        <w:t xml:space="preserve">       Просроченная кредиторская задолженность по заработной плате  с обязательными начислениями и  по уплате коммунальных услуг по состоянию на 01.01.2017 года отсутствует.</w:t>
      </w:r>
    </w:p>
    <w:p w:rsidR="001F47A8" w:rsidRDefault="001F47A8" w:rsidP="00BB711F">
      <w:pPr>
        <w:jc w:val="both"/>
        <w:rPr>
          <w:b/>
          <w:sz w:val="26"/>
          <w:szCs w:val="26"/>
        </w:rPr>
      </w:pPr>
    </w:p>
    <w:p w:rsidR="001F47A8" w:rsidRPr="00A86AEB" w:rsidRDefault="001F47A8" w:rsidP="009C1A40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1F47A8" w:rsidRPr="00A86AEB" w:rsidRDefault="001F47A8" w:rsidP="009C1A40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1F47A8" w:rsidRPr="00A86AEB" w:rsidRDefault="001F47A8" w:rsidP="009C1A40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1F47A8" w:rsidRPr="00A86AEB" w:rsidRDefault="001F47A8" w:rsidP="009C1A40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1F47A8" w:rsidRPr="00A86AEB" w:rsidRDefault="001F47A8" w:rsidP="009C1A40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1F47A8" w:rsidRPr="00A86AEB" w:rsidRDefault="001F47A8" w:rsidP="009C1A4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за – 10 </w:t>
      </w:r>
      <w:r w:rsidRPr="00A86AEB">
        <w:rPr>
          <w:sz w:val="26"/>
          <w:szCs w:val="26"/>
        </w:rPr>
        <w:t xml:space="preserve"> депутатов</w:t>
      </w:r>
    </w:p>
    <w:p w:rsidR="001F47A8" w:rsidRPr="00A86AEB" w:rsidRDefault="001F47A8" w:rsidP="009C1A40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1F47A8" w:rsidRPr="00A86AEB" w:rsidRDefault="001F47A8" w:rsidP="009C1A40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1F47A8" w:rsidRDefault="001F47A8" w:rsidP="009C1A40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1F47A8" w:rsidRPr="009C1A40" w:rsidRDefault="001F47A8" w:rsidP="008D2DB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</w:t>
      </w:r>
    </w:p>
    <w:p w:rsidR="001F47A8" w:rsidRDefault="001F47A8" w:rsidP="008D2DBF">
      <w:pPr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>Слушали Владлену Борисовну Пежемскую: председателя комитета по управлению муниципальным имуществом.</w:t>
      </w:r>
    </w:p>
    <w:p w:rsidR="001F47A8" w:rsidRDefault="001F47A8" w:rsidP="009C1A40">
      <w:pPr>
        <w:tabs>
          <w:tab w:val="left" w:pos="0"/>
        </w:tabs>
        <w:jc w:val="both"/>
        <w:rPr>
          <w:sz w:val="26"/>
          <w:szCs w:val="26"/>
        </w:rPr>
      </w:pPr>
    </w:p>
    <w:p w:rsidR="001F47A8" w:rsidRPr="00167184" w:rsidRDefault="001F47A8" w:rsidP="009C1A4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 согласовании перечня муниципального имущества, находящегося в собственности муниципальных образований Черемховского района, подлежащего передаче в собственность Черемховского районного муниципального образования.</w:t>
      </w:r>
    </w:p>
    <w:p w:rsidR="001F47A8" w:rsidRDefault="001F47A8" w:rsidP="009C1A40">
      <w:pPr>
        <w:tabs>
          <w:tab w:val="left" w:pos="0"/>
        </w:tabs>
        <w:jc w:val="both"/>
        <w:rPr>
          <w:b/>
          <w:sz w:val="26"/>
          <w:szCs w:val="26"/>
        </w:rPr>
      </w:pPr>
    </w:p>
    <w:p w:rsidR="001F47A8" w:rsidRDefault="001F47A8" w:rsidP="009C1A4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C1A40">
        <w:rPr>
          <w:sz w:val="26"/>
          <w:szCs w:val="26"/>
        </w:rPr>
        <w:t>В рамках реа</w:t>
      </w:r>
      <w:r>
        <w:rPr>
          <w:sz w:val="26"/>
          <w:szCs w:val="26"/>
        </w:rPr>
        <w:t>лизации статьи 50 Федерального з</w:t>
      </w:r>
      <w:r w:rsidRPr="009C1A40">
        <w:rPr>
          <w:sz w:val="26"/>
          <w:szCs w:val="26"/>
        </w:rPr>
        <w:t xml:space="preserve">акона </w:t>
      </w:r>
      <w:r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Комитет по управлению имуществом Черемховского районного муниципального образования предлагает рассмотреть вопрос о согласовании перечня муниципального имущества, находящегося в собственности муниципальных образований Черемховского района, подлежащего передаче в собственность Черемховского районного муниципального образования.</w:t>
      </w:r>
    </w:p>
    <w:p w:rsidR="001F47A8" w:rsidRDefault="001F47A8" w:rsidP="009C1A40">
      <w:pPr>
        <w:tabs>
          <w:tab w:val="left" w:pos="0"/>
        </w:tabs>
        <w:jc w:val="both"/>
        <w:rPr>
          <w:sz w:val="26"/>
          <w:szCs w:val="26"/>
        </w:rPr>
      </w:pPr>
    </w:p>
    <w:p w:rsidR="001F47A8" w:rsidRDefault="001F47A8" w:rsidP="009C1A4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-в связи с отсутствием финансирования на ремонт техники произвести передачу от Онотского и Саянского сельских поселений в собственность Черемховского районного муниципального образования технику (трактор Беларус – 1221 и снегоход «Буран» АДЕ) в количестве – 2 шт.  </w:t>
      </w:r>
    </w:p>
    <w:p w:rsidR="001F47A8" w:rsidRPr="009C1A40" w:rsidRDefault="001F47A8" w:rsidP="009C1A40">
      <w:pPr>
        <w:tabs>
          <w:tab w:val="left" w:pos="0"/>
        </w:tabs>
        <w:jc w:val="both"/>
        <w:rPr>
          <w:sz w:val="26"/>
          <w:szCs w:val="26"/>
        </w:rPr>
      </w:pPr>
    </w:p>
    <w:p w:rsidR="001F47A8" w:rsidRPr="00A86AEB" w:rsidRDefault="001F47A8" w:rsidP="005E404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1F47A8" w:rsidRPr="00A86AEB" w:rsidRDefault="001F47A8" w:rsidP="005E40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1F47A8" w:rsidRDefault="001F47A8" w:rsidP="005E404F">
      <w:pPr>
        <w:jc w:val="both"/>
        <w:rPr>
          <w:sz w:val="26"/>
          <w:szCs w:val="26"/>
        </w:rPr>
      </w:pPr>
    </w:p>
    <w:p w:rsidR="001F47A8" w:rsidRDefault="001F47A8" w:rsidP="005E404F">
      <w:pPr>
        <w:jc w:val="both"/>
        <w:rPr>
          <w:sz w:val="26"/>
          <w:szCs w:val="26"/>
        </w:rPr>
      </w:pPr>
    </w:p>
    <w:p w:rsidR="001F47A8" w:rsidRDefault="001F47A8" w:rsidP="005E404F">
      <w:pPr>
        <w:jc w:val="both"/>
        <w:rPr>
          <w:sz w:val="26"/>
          <w:szCs w:val="26"/>
        </w:rPr>
      </w:pPr>
    </w:p>
    <w:p w:rsidR="001F47A8" w:rsidRDefault="001F47A8" w:rsidP="005E404F">
      <w:pPr>
        <w:jc w:val="both"/>
        <w:rPr>
          <w:sz w:val="26"/>
          <w:szCs w:val="26"/>
        </w:rPr>
      </w:pP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1F47A8" w:rsidRDefault="001F47A8" w:rsidP="005E404F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1F47A8" w:rsidRDefault="001F47A8" w:rsidP="005E404F">
      <w:pPr>
        <w:jc w:val="both"/>
        <w:rPr>
          <w:sz w:val="26"/>
          <w:szCs w:val="26"/>
        </w:rPr>
      </w:pPr>
    </w:p>
    <w:p w:rsidR="001F47A8" w:rsidRDefault="001F47A8" w:rsidP="005E404F">
      <w:pPr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>Слушали Владлену Борисовну Пежемскую: председателя комитета по управлению муниципальным имуществом.</w:t>
      </w:r>
    </w:p>
    <w:p w:rsidR="001F47A8" w:rsidRPr="005E404F" w:rsidRDefault="001F47A8" w:rsidP="005E404F">
      <w:pPr>
        <w:jc w:val="both"/>
        <w:rPr>
          <w:b/>
          <w:sz w:val="26"/>
          <w:szCs w:val="26"/>
        </w:rPr>
      </w:pPr>
    </w:p>
    <w:p w:rsidR="001F47A8" w:rsidRDefault="001F47A8" w:rsidP="00712215">
      <w:pPr>
        <w:jc w:val="both"/>
        <w:rPr>
          <w:sz w:val="26"/>
          <w:szCs w:val="26"/>
        </w:rPr>
      </w:pPr>
      <w:r>
        <w:rPr>
          <w:sz w:val="26"/>
          <w:szCs w:val="26"/>
        </w:rPr>
        <w:t>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собственность Зерновского и  Каменно-Ангарского  муниципальных образований Черемховского района.</w:t>
      </w:r>
    </w:p>
    <w:p w:rsidR="001F47A8" w:rsidRDefault="001F47A8" w:rsidP="00712215">
      <w:pPr>
        <w:jc w:val="both"/>
        <w:rPr>
          <w:b/>
          <w:sz w:val="26"/>
          <w:szCs w:val="26"/>
        </w:rPr>
      </w:pPr>
    </w:p>
    <w:p w:rsidR="001F47A8" w:rsidRDefault="001F47A8" w:rsidP="00712215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C1A40">
        <w:rPr>
          <w:sz w:val="26"/>
          <w:szCs w:val="26"/>
        </w:rPr>
        <w:t>В рамках реа</w:t>
      </w:r>
      <w:r>
        <w:rPr>
          <w:sz w:val="26"/>
          <w:szCs w:val="26"/>
        </w:rPr>
        <w:t>лизации статьи 50 Федерального з</w:t>
      </w:r>
      <w:r w:rsidRPr="009C1A40">
        <w:rPr>
          <w:sz w:val="26"/>
          <w:szCs w:val="26"/>
        </w:rPr>
        <w:t xml:space="preserve">акона </w:t>
      </w:r>
      <w:r>
        <w:rPr>
          <w:sz w:val="26"/>
          <w:szCs w:val="26"/>
        </w:rPr>
        <w:t>от 06.10.2003 № 131-ФЗ «Об общих принципах организации местного самоуправления в Российской Федерации», Комитет по управлению имуществом Черемховского районного муниципального образования предлагает рассмотреть вопрос о согласовании перечня муниципального имущества, находящегося в собственности муниципальных образований Черемховского района, подлежащего передаче в собственность Черемховского районного муниципального образования.</w:t>
      </w:r>
    </w:p>
    <w:p w:rsidR="001F47A8" w:rsidRDefault="001F47A8" w:rsidP="005E404F">
      <w:pPr>
        <w:jc w:val="both"/>
        <w:rPr>
          <w:b/>
          <w:sz w:val="26"/>
          <w:szCs w:val="26"/>
        </w:rPr>
      </w:pPr>
    </w:p>
    <w:p w:rsidR="001F47A8" w:rsidRDefault="001F47A8" w:rsidP="007122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1.Черемховским районным муниципальным образованием зарегистрировано право собственности на имущество – 1 нежилое здание, расположенное на территории Черемховского района, д.Бархотова, ул. Ангарская, 11 для размещения клуба Зерновского сельского поселения.</w:t>
      </w:r>
    </w:p>
    <w:p w:rsidR="001F47A8" w:rsidRDefault="001F47A8" w:rsidP="007122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2.передача пожарной техники (ЗИЛ 130) для Каменно-Ангарского муниципального образования.</w:t>
      </w:r>
    </w:p>
    <w:p w:rsidR="001F47A8" w:rsidRDefault="001F47A8" w:rsidP="007122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Муниципальное имущество передается в собственность муниципалным образованиям Черемховского района.</w:t>
      </w:r>
    </w:p>
    <w:p w:rsidR="001F47A8" w:rsidRPr="00712215" w:rsidRDefault="001F47A8" w:rsidP="00712215">
      <w:pPr>
        <w:jc w:val="both"/>
        <w:rPr>
          <w:sz w:val="26"/>
          <w:szCs w:val="26"/>
        </w:rPr>
      </w:pPr>
    </w:p>
    <w:p w:rsidR="001F47A8" w:rsidRPr="00712215" w:rsidRDefault="001F47A8" w:rsidP="005E404F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1F47A8" w:rsidRPr="00A86AEB" w:rsidRDefault="001F47A8" w:rsidP="005E404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1F47A8" w:rsidRPr="00A86AEB" w:rsidRDefault="001F47A8" w:rsidP="005E404F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1F47A8" w:rsidRDefault="001F47A8" w:rsidP="005E404F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1F47A8" w:rsidRDefault="001F47A8" w:rsidP="008D2DBF">
      <w:pPr>
        <w:jc w:val="both"/>
        <w:rPr>
          <w:sz w:val="26"/>
          <w:szCs w:val="26"/>
        </w:rPr>
      </w:pPr>
    </w:p>
    <w:p w:rsidR="001F47A8" w:rsidRDefault="001F47A8" w:rsidP="00004CC8">
      <w:pPr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Ирину Викторовну Антипову</w:t>
      </w:r>
      <w:r w:rsidRPr="005E404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кадровой службы.</w:t>
      </w:r>
    </w:p>
    <w:p w:rsidR="001F47A8" w:rsidRDefault="001F47A8" w:rsidP="00004CC8">
      <w:pPr>
        <w:jc w:val="both"/>
        <w:rPr>
          <w:b/>
          <w:sz w:val="26"/>
          <w:szCs w:val="26"/>
        </w:rPr>
      </w:pPr>
    </w:p>
    <w:p w:rsidR="001F47A8" w:rsidRDefault="001F47A8" w:rsidP="00004CC8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Порядка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образования.</w:t>
      </w:r>
    </w:p>
    <w:p w:rsidR="001F47A8" w:rsidRDefault="001F47A8" w:rsidP="00004CC8">
      <w:pPr>
        <w:jc w:val="both"/>
        <w:rPr>
          <w:b/>
          <w:sz w:val="26"/>
          <w:szCs w:val="26"/>
        </w:rPr>
      </w:pPr>
    </w:p>
    <w:p w:rsidR="001F47A8" w:rsidRPr="00004CC8" w:rsidRDefault="001F47A8" w:rsidP="00004CC8">
      <w:pPr>
        <w:ind w:firstLine="540"/>
        <w:jc w:val="both"/>
        <w:rPr>
          <w:sz w:val="26"/>
          <w:szCs w:val="26"/>
        </w:rPr>
      </w:pPr>
      <w:r w:rsidRPr="00004CC8">
        <w:rPr>
          <w:sz w:val="26"/>
          <w:szCs w:val="26"/>
        </w:rPr>
        <w:t>Принятие Порядка установления и выплаты денежного содержания муниципальным служащим о</w:t>
      </w:r>
      <w:r>
        <w:rPr>
          <w:sz w:val="26"/>
          <w:szCs w:val="26"/>
        </w:rPr>
        <w:t xml:space="preserve">рганов местного самоуправления </w:t>
      </w:r>
      <w:r w:rsidRPr="00004CC8">
        <w:rPr>
          <w:sz w:val="26"/>
          <w:szCs w:val="26"/>
        </w:rPr>
        <w:t>Черемховского районного муниципального образования в новой редакции связано с необходимостью приведения нормативных правовых актов Черемховского районного муниципального образования в соответствие с Федеральным з</w:t>
      </w:r>
      <w:r>
        <w:rPr>
          <w:sz w:val="26"/>
          <w:szCs w:val="26"/>
        </w:rPr>
        <w:t xml:space="preserve">аконам от 02.03.2007 № 25-ФЗ </w:t>
      </w:r>
      <w:r w:rsidRPr="00004CC8">
        <w:rPr>
          <w:sz w:val="26"/>
          <w:szCs w:val="26"/>
        </w:rPr>
        <w:t>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 в которые были внесены изменения.</w:t>
      </w:r>
    </w:p>
    <w:p w:rsidR="001F47A8" w:rsidRDefault="001F47A8" w:rsidP="00004CC8">
      <w:pPr>
        <w:ind w:firstLine="540"/>
        <w:jc w:val="both"/>
        <w:rPr>
          <w:sz w:val="26"/>
          <w:szCs w:val="26"/>
        </w:rPr>
      </w:pPr>
    </w:p>
    <w:p w:rsidR="001F47A8" w:rsidRDefault="001F47A8" w:rsidP="00004CC8">
      <w:pPr>
        <w:ind w:firstLine="540"/>
        <w:jc w:val="both"/>
        <w:rPr>
          <w:sz w:val="26"/>
          <w:szCs w:val="26"/>
        </w:rPr>
      </w:pPr>
    </w:p>
    <w:p w:rsidR="001F47A8" w:rsidRDefault="001F47A8" w:rsidP="00004CC8">
      <w:pPr>
        <w:ind w:firstLine="540"/>
        <w:jc w:val="both"/>
        <w:rPr>
          <w:sz w:val="26"/>
          <w:szCs w:val="26"/>
        </w:rPr>
      </w:pPr>
    </w:p>
    <w:p w:rsidR="001F47A8" w:rsidRPr="00004CC8" w:rsidRDefault="001F47A8" w:rsidP="00004CC8">
      <w:pPr>
        <w:ind w:firstLine="540"/>
        <w:jc w:val="both"/>
        <w:rPr>
          <w:sz w:val="26"/>
          <w:szCs w:val="26"/>
        </w:rPr>
      </w:pPr>
      <w:r w:rsidRPr="00004CC8">
        <w:rPr>
          <w:sz w:val="26"/>
          <w:szCs w:val="26"/>
        </w:rPr>
        <w:t xml:space="preserve">В целом Порядок установления и выплаты денежного содержания муниципальным служащим органов местного самоуправления  Черемховского районного муниципального образования не изменился. Уточнены некоторые процедуры и сроки. Введены критерии к установлению  </w:t>
      </w:r>
      <w:r w:rsidRPr="00004CC8">
        <w:rPr>
          <w:bCs/>
          <w:color w:val="000000"/>
          <w:sz w:val="26"/>
          <w:szCs w:val="26"/>
        </w:rPr>
        <w:t xml:space="preserve">ежемесячного денежного поощрения. </w:t>
      </w:r>
    </w:p>
    <w:p w:rsidR="001F47A8" w:rsidRPr="005E404F" w:rsidRDefault="001F47A8" w:rsidP="00004CC8">
      <w:pPr>
        <w:jc w:val="both"/>
        <w:rPr>
          <w:b/>
          <w:sz w:val="26"/>
          <w:szCs w:val="26"/>
        </w:rPr>
      </w:pPr>
    </w:p>
    <w:p w:rsidR="001F47A8" w:rsidRPr="00712215" w:rsidRDefault="001F47A8" w:rsidP="00004CC8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1F47A8" w:rsidRPr="00A86AEB" w:rsidRDefault="001F47A8" w:rsidP="00004C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1F47A8" w:rsidRDefault="001F47A8" w:rsidP="00004CC8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1F47A8" w:rsidRDefault="001F47A8" w:rsidP="00004CC8">
      <w:pPr>
        <w:jc w:val="both"/>
        <w:rPr>
          <w:b/>
          <w:sz w:val="26"/>
          <w:szCs w:val="26"/>
        </w:rPr>
      </w:pPr>
    </w:p>
    <w:p w:rsidR="001F47A8" w:rsidRDefault="001F47A8" w:rsidP="00004CC8">
      <w:pPr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Тамару Степановну Веретнову</w:t>
      </w:r>
      <w:r w:rsidRPr="005E404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руководителя аппарата администрации.</w:t>
      </w:r>
    </w:p>
    <w:p w:rsidR="001F47A8" w:rsidRDefault="001F47A8" w:rsidP="00004CC8">
      <w:pPr>
        <w:jc w:val="both"/>
        <w:rPr>
          <w:b/>
          <w:sz w:val="26"/>
          <w:szCs w:val="26"/>
        </w:rPr>
      </w:pPr>
    </w:p>
    <w:p w:rsidR="001F47A8" w:rsidRDefault="001F47A8" w:rsidP="00004CC8">
      <w:pPr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кандидатур к награждению в связи с 80-летием образования Иркутской области.</w:t>
      </w:r>
    </w:p>
    <w:p w:rsidR="001F47A8" w:rsidRPr="00004CC8" w:rsidRDefault="001F47A8" w:rsidP="00004CC8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004CC8">
        <w:rPr>
          <w:sz w:val="26"/>
          <w:szCs w:val="26"/>
        </w:rPr>
        <w:t xml:space="preserve">В связи с празднованием 80-летия образования Иркутской области, руководствуясь Законом Иркутской области от 24 декабря 2010 года № 141-ОЗ «О наградах Иркутской области  и почётных званиях Иркутской области», рассмотрев ходатайства администрации Черемховского районного муниципального образования о награждении Почётной грамотой Губернатора Иркутской области Чернышевой Тамары Георгиевны, главы Зерновского муниципального образования, Благодарностью Губернатора Иркутской области Матвеева Александра Кузьмича, главы Каменно-Ангарского муниципального образования, руководствуясь статьями 34, 51 Устава Черемховского районного муниципального образования, Дума Черемховского районного муниципального образования решила: </w:t>
      </w:r>
    </w:p>
    <w:p w:rsidR="001F47A8" w:rsidRPr="00004CC8" w:rsidRDefault="001F47A8" w:rsidP="00004CC8">
      <w:pPr>
        <w:tabs>
          <w:tab w:val="left" w:pos="540"/>
        </w:tabs>
        <w:jc w:val="both"/>
        <w:rPr>
          <w:sz w:val="26"/>
          <w:szCs w:val="26"/>
        </w:rPr>
      </w:pPr>
      <w:r w:rsidRPr="00004CC8">
        <w:rPr>
          <w:sz w:val="26"/>
          <w:szCs w:val="26"/>
        </w:rPr>
        <w:tab/>
        <w:t>Утвердить кандидатуры к награждению:</w:t>
      </w:r>
    </w:p>
    <w:p w:rsidR="001F47A8" w:rsidRPr="00004CC8" w:rsidRDefault="001F47A8" w:rsidP="00004CC8">
      <w:pPr>
        <w:tabs>
          <w:tab w:val="left" w:pos="540"/>
        </w:tabs>
        <w:jc w:val="both"/>
        <w:rPr>
          <w:sz w:val="26"/>
          <w:szCs w:val="26"/>
        </w:rPr>
      </w:pPr>
      <w:r w:rsidRPr="00004CC8">
        <w:rPr>
          <w:sz w:val="26"/>
          <w:szCs w:val="26"/>
        </w:rPr>
        <w:tab/>
        <w:t>1. Чернышевой Тамары Георгиевны, главы Зерновского муниципального образования, Почётной грамотой Губернатора Иркутской области;</w:t>
      </w:r>
    </w:p>
    <w:p w:rsidR="001F47A8" w:rsidRPr="00004CC8" w:rsidRDefault="001F47A8" w:rsidP="00004CC8">
      <w:pPr>
        <w:tabs>
          <w:tab w:val="left" w:pos="540"/>
        </w:tabs>
        <w:jc w:val="both"/>
        <w:rPr>
          <w:sz w:val="26"/>
          <w:szCs w:val="26"/>
        </w:rPr>
      </w:pPr>
      <w:r w:rsidRPr="00004CC8">
        <w:rPr>
          <w:sz w:val="26"/>
          <w:szCs w:val="26"/>
        </w:rPr>
        <w:tab/>
        <w:t xml:space="preserve">2. Матвеева Александра Кузьмича, главы Каменно-Ангарского муниципального образования, Благодарностью Губернатора Иркутской области. </w:t>
      </w:r>
    </w:p>
    <w:p w:rsidR="001F47A8" w:rsidRPr="00004CC8" w:rsidRDefault="001F47A8" w:rsidP="00004CC8">
      <w:pPr>
        <w:tabs>
          <w:tab w:val="left" w:pos="540"/>
        </w:tabs>
        <w:jc w:val="both"/>
        <w:rPr>
          <w:sz w:val="26"/>
          <w:szCs w:val="26"/>
        </w:rPr>
      </w:pPr>
      <w:r w:rsidRPr="00004CC8">
        <w:rPr>
          <w:sz w:val="26"/>
          <w:szCs w:val="26"/>
        </w:rPr>
        <w:tab/>
      </w:r>
    </w:p>
    <w:p w:rsidR="001F47A8" w:rsidRPr="00712215" w:rsidRDefault="001F47A8" w:rsidP="00004CC8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1F47A8" w:rsidRPr="00A86AEB" w:rsidRDefault="001F47A8" w:rsidP="00004CC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1F47A8" w:rsidRPr="00A86AEB" w:rsidRDefault="001F47A8" w:rsidP="00004CC8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1F47A8" w:rsidRDefault="001F47A8" w:rsidP="00004CC8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1F47A8" w:rsidRDefault="001F47A8" w:rsidP="0071136D">
      <w:pPr>
        <w:jc w:val="both"/>
        <w:rPr>
          <w:b/>
          <w:sz w:val="26"/>
          <w:szCs w:val="26"/>
        </w:rPr>
      </w:pPr>
    </w:p>
    <w:p w:rsidR="001F47A8" w:rsidRDefault="001F47A8" w:rsidP="0071136D">
      <w:pPr>
        <w:jc w:val="both"/>
        <w:rPr>
          <w:b/>
          <w:sz w:val="26"/>
          <w:szCs w:val="26"/>
        </w:rPr>
      </w:pPr>
      <w:r w:rsidRPr="005E404F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Елену Викторовну Кушнареву</w:t>
      </w:r>
      <w:r w:rsidRPr="005E404F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и.о. начальника отдела правового обеспечения.</w:t>
      </w:r>
    </w:p>
    <w:p w:rsidR="001F47A8" w:rsidRDefault="001F47A8" w:rsidP="0071136D">
      <w:pPr>
        <w:jc w:val="both"/>
        <w:rPr>
          <w:sz w:val="26"/>
          <w:szCs w:val="26"/>
        </w:rPr>
      </w:pPr>
    </w:p>
    <w:p w:rsidR="001F47A8" w:rsidRDefault="001F47A8" w:rsidP="0071136D">
      <w:pPr>
        <w:jc w:val="both"/>
        <w:rPr>
          <w:sz w:val="26"/>
          <w:szCs w:val="26"/>
        </w:rPr>
      </w:pPr>
      <w:r>
        <w:rPr>
          <w:sz w:val="26"/>
          <w:szCs w:val="26"/>
        </w:rPr>
        <w:t>«О комиссии по восстановлению прав реабилитированных жертв политических репрессий при администрации Черемховского районного муниципального образования».</w:t>
      </w:r>
    </w:p>
    <w:p w:rsidR="001F47A8" w:rsidRDefault="001F47A8" w:rsidP="0071136D">
      <w:pPr>
        <w:jc w:val="both"/>
        <w:rPr>
          <w:b/>
          <w:sz w:val="26"/>
          <w:szCs w:val="26"/>
        </w:rPr>
      </w:pPr>
    </w:p>
    <w:p w:rsidR="001F47A8" w:rsidRDefault="001F47A8" w:rsidP="00875ABD">
      <w:pPr>
        <w:jc w:val="both"/>
        <w:rPr>
          <w:color w:val="000000"/>
          <w:sz w:val="26"/>
          <w:szCs w:val="26"/>
        </w:rPr>
      </w:pPr>
    </w:p>
    <w:p w:rsidR="001F47A8" w:rsidRDefault="001F47A8" w:rsidP="00875ABD">
      <w:pPr>
        <w:jc w:val="both"/>
        <w:rPr>
          <w:color w:val="000000"/>
          <w:sz w:val="26"/>
          <w:szCs w:val="26"/>
        </w:rPr>
      </w:pPr>
    </w:p>
    <w:p w:rsidR="001F47A8" w:rsidRPr="00875ABD" w:rsidRDefault="001F47A8" w:rsidP="00875ABD">
      <w:pPr>
        <w:jc w:val="both"/>
        <w:rPr>
          <w:sz w:val="26"/>
          <w:szCs w:val="26"/>
        </w:rPr>
      </w:pPr>
      <w:r w:rsidRPr="00875ABD">
        <w:rPr>
          <w:color w:val="000000"/>
          <w:sz w:val="26"/>
          <w:szCs w:val="26"/>
        </w:rPr>
        <w:t>В соответствии со статьей 16.1 Закона РФ от 18 октября 1991 г. N 1761-I "О реабилитации жертв политических репрессий" реабилитированным лицам возвращается конфискованное, изъятое и вышедшее иным путем из их владения в связи с репрессиями имущество, либо возмещается его стоимость, либо выплачиваются денежные компенсации (в случае невозможности возврата имущества). В случае смерти реабилитированных лиц возврат имущества, возмещение его стоимости или выплата денежных компенсаций производится их наследникам по закону первой очереди.</w:t>
      </w:r>
    </w:p>
    <w:p w:rsidR="001F47A8" w:rsidRPr="00875ABD" w:rsidRDefault="001F47A8" w:rsidP="00875ABD">
      <w:pPr>
        <w:jc w:val="both"/>
        <w:rPr>
          <w:sz w:val="26"/>
          <w:szCs w:val="26"/>
        </w:rPr>
      </w:pPr>
      <w:r w:rsidRPr="00875ABD">
        <w:rPr>
          <w:color w:val="000000"/>
          <w:sz w:val="26"/>
          <w:szCs w:val="26"/>
        </w:rPr>
        <w:t>Возврат имущества, возмещение его стоимости или выплата денежных компенсаций производится реабилитированным лицам по месту нахождения или реализации этого имущества на момент применения репрессий независимо от того, где были репрессированы и проживают в настоящее время реабилитированные лица.</w:t>
      </w:r>
    </w:p>
    <w:p w:rsidR="001F47A8" w:rsidRPr="00875ABD" w:rsidRDefault="001F47A8" w:rsidP="00875ABD">
      <w:pPr>
        <w:jc w:val="both"/>
        <w:rPr>
          <w:sz w:val="26"/>
          <w:szCs w:val="26"/>
        </w:rPr>
      </w:pPr>
      <w:r w:rsidRPr="00875ABD">
        <w:rPr>
          <w:color w:val="000000"/>
          <w:sz w:val="26"/>
          <w:szCs w:val="26"/>
        </w:rPr>
        <w:t>Решения о возврате имущества, возмещении его стоимости или выплате денежных компенсаций принимают органы местного самоуправления на основании заключений комиссий по восстановлению прав реабилитированных жертв политических репрессий, образованных в соответствии с постановлением Президиума Верховного Совета Российской Федерации "О комиссиях по реабилитации жертв политических репрессий".</w:t>
      </w:r>
    </w:p>
    <w:p w:rsidR="001F47A8" w:rsidRPr="00875ABD" w:rsidRDefault="001F47A8" w:rsidP="00875ABD">
      <w:pPr>
        <w:jc w:val="both"/>
        <w:rPr>
          <w:sz w:val="26"/>
          <w:szCs w:val="26"/>
        </w:rPr>
      </w:pPr>
      <w:r w:rsidRPr="00875ABD">
        <w:rPr>
          <w:color w:val="000000"/>
          <w:sz w:val="26"/>
          <w:szCs w:val="26"/>
        </w:rPr>
        <w:t xml:space="preserve">в соответствии с указанным постановлением Президиума ВС РФ Комиссии образуются городскими и районными Советами народных депутатов по представлению соответствующих органов исполнительной власти, состоят при исполнительных органах власти. </w:t>
      </w:r>
    </w:p>
    <w:p w:rsidR="001F47A8" w:rsidRPr="00875ABD" w:rsidRDefault="001F47A8" w:rsidP="00875ABD">
      <w:pPr>
        <w:jc w:val="both"/>
        <w:rPr>
          <w:sz w:val="26"/>
          <w:szCs w:val="26"/>
        </w:rPr>
      </w:pPr>
      <w:r w:rsidRPr="00875ABD">
        <w:rPr>
          <w:color w:val="000000"/>
          <w:sz w:val="26"/>
          <w:szCs w:val="26"/>
        </w:rPr>
        <w:t>в связи с тем, что в администрацию ЧРМО обратился гражданин, являющийся наследником первой очередь реабилитированного лица, возникла необходимость в создании при администрации ЧОМО Комиссии по восстановлению прав реабилитированных жертв политических репрессий.</w:t>
      </w:r>
    </w:p>
    <w:p w:rsidR="001F47A8" w:rsidRPr="00875ABD" w:rsidRDefault="001F47A8" w:rsidP="00875ABD">
      <w:pPr>
        <w:jc w:val="both"/>
        <w:rPr>
          <w:b/>
          <w:sz w:val="26"/>
          <w:szCs w:val="26"/>
        </w:rPr>
      </w:pPr>
    </w:p>
    <w:p w:rsidR="001F47A8" w:rsidRPr="00712215" w:rsidRDefault="001F47A8" w:rsidP="0071136D">
      <w:pPr>
        <w:jc w:val="both"/>
        <w:rPr>
          <w:b/>
          <w:sz w:val="26"/>
          <w:szCs w:val="26"/>
        </w:rPr>
      </w:pPr>
      <w:r w:rsidRPr="00A86AEB">
        <w:rPr>
          <w:b/>
          <w:sz w:val="26"/>
          <w:szCs w:val="26"/>
        </w:rPr>
        <w:t>Слушали:</w:t>
      </w:r>
    </w:p>
    <w:p w:rsidR="001F47A8" w:rsidRPr="00A86AEB" w:rsidRDefault="001F47A8" w:rsidP="0071136D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 А</w:t>
      </w:r>
      <w:r w:rsidRPr="00A86AEB">
        <w:rPr>
          <w:sz w:val="26"/>
          <w:szCs w:val="26"/>
        </w:rPr>
        <w:t>.: какие будут вопросы?</w:t>
      </w:r>
    </w:p>
    <w:p w:rsidR="001F47A8" w:rsidRPr="00A86AEB" w:rsidRDefault="001F47A8" w:rsidP="0071136D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предложения?</w:t>
      </w:r>
    </w:p>
    <w:p w:rsidR="001F47A8" w:rsidRPr="00A86AEB" w:rsidRDefault="001F47A8" w:rsidP="0071136D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Т.А.:</w:t>
      </w:r>
      <w:r w:rsidRPr="00A86AEB">
        <w:rPr>
          <w:sz w:val="26"/>
          <w:szCs w:val="26"/>
        </w:rPr>
        <w:t xml:space="preserve"> поступило предложение принять данное решение?</w:t>
      </w:r>
    </w:p>
    <w:p w:rsidR="001F47A8" w:rsidRPr="00A86AEB" w:rsidRDefault="001F47A8" w:rsidP="0071136D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прошу голосовать?</w:t>
      </w:r>
    </w:p>
    <w:p w:rsidR="001F47A8" w:rsidRPr="00A86AEB" w:rsidRDefault="001F47A8" w:rsidP="0071136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10</w:t>
      </w:r>
      <w:r w:rsidRPr="00A86AEB">
        <w:rPr>
          <w:sz w:val="26"/>
          <w:szCs w:val="26"/>
        </w:rPr>
        <w:t xml:space="preserve"> депутатов</w:t>
      </w:r>
    </w:p>
    <w:p w:rsidR="001F47A8" w:rsidRPr="00A86AEB" w:rsidRDefault="001F47A8" w:rsidP="0071136D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против – нет</w:t>
      </w:r>
    </w:p>
    <w:p w:rsidR="001F47A8" w:rsidRPr="00A86AEB" w:rsidRDefault="001F47A8" w:rsidP="0071136D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воздержались – нет</w:t>
      </w:r>
    </w:p>
    <w:p w:rsidR="001F47A8" w:rsidRDefault="001F47A8" w:rsidP="0071136D">
      <w:pPr>
        <w:jc w:val="both"/>
        <w:rPr>
          <w:sz w:val="26"/>
          <w:szCs w:val="26"/>
        </w:rPr>
      </w:pPr>
      <w:r w:rsidRPr="00A86AEB">
        <w:rPr>
          <w:b/>
          <w:sz w:val="26"/>
          <w:szCs w:val="26"/>
        </w:rPr>
        <w:t>Решили</w:t>
      </w:r>
      <w:r w:rsidRPr="00A86AEB">
        <w:rPr>
          <w:sz w:val="26"/>
          <w:szCs w:val="26"/>
        </w:rPr>
        <w:t>: решение принято единогласно</w:t>
      </w:r>
    </w:p>
    <w:p w:rsidR="001F47A8" w:rsidRDefault="001F47A8" w:rsidP="008D2DBF">
      <w:pPr>
        <w:jc w:val="both"/>
        <w:rPr>
          <w:sz w:val="26"/>
          <w:szCs w:val="26"/>
        </w:rPr>
      </w:pPr>
    </w:p>
    <w:p w:rsidR="001F47A8" w:rsidRPr="00A86AEB" w:rsidRDefault="001F47A8" w:rsidP="0089245E">
      <w:pPr>
        <w:jc w:val="both"/>
        <w:rPr>
          <w:sz w:val="26"/>
          <w:szCs w:val="26"/>
        </w:rPr>
      </w:pPr>
      <w:r w:rsidRPr="00A86AEB">
        <w:rPr>
          <w:b/>
          <w:i/>
          <w:sz w:val="26"/>
          <w:szCs w:val="26"/>
        </w:rPr>
        <w:t>Ярошевич Т.А.</w:t>
      </w:r>
      <w:r w:rsidRPr="00A86AEB">
        <w:rPr>
          <w:b/>
          <w:sz w:val="26"/>
          <w:szCs w:val="26"/>
        </w:rPr>
        <w:t xml:space="preserve"> </w:t>
      </w:r>
      <w:r w:rsidRPr="00A86AEB">
        <w:rPr>
          <w:sz w:val="26"/>
          <w:szCs w:val="26"/>
        </w:rPr>
        <w:t>сообщила: на этом</w:t>
      </w:r>
      <w:r>
        <w:rPr>
          <w:sz w:val="26"/>
          <w:szCs w:val="26"/>
        </w:rPr>
        <w:t xml:space="preserve"> повестка заседания исчерпана. 31</w:t>
      </w:r>
      <w:r w:rsidRPr="00A86AEB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1F47A8" w:rsidRPr="00A86AEB" w:rsidRDefault="001F47A8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Звучит </w:t>
      </w:r>
      <w:r w:rsidRPr="00A86AEB">
        <w:rPr>
          <w:b/>
          <w:sz w:val="26"/>
          <w:szCs w:val="26"/>
        </w:rPr>
        <w:t xml:space="preserve">гимн </w:t>
      </w:r>
      <w:r w:rsidRPr="00A86AEB">
        <w:rPr>
          <w:sz w:val="26"/>
          <w:szCs w:val="26"/>
        </w:rPr>
        <w:t>России.</w:t>
      </w:r>
    </w:p>
    <w:p w:rsidR="001F47A8" w:rsidRPr="00A86AEB" w:rsidRDefault="001F47A8" w:rsidP="0089245E">
      <w:pPr>
        <w:jc w:val="both"/>
        <w:rPr>
          <w:sz w:val="26"/>
          <w:szCs w:val="26"/>
        </w:rPr>
      </w:pPr>
    </w:p>
    <w:p w:rsidR="001F47A8" w:rsidRDefault="001F47A8" w:rsidP="0089245E">
      <w:pPr>
        <w:jc w:val="both"/>
        <w:rPr>
          <w:sz w:val="26"/>
          <w:szCs w:val="26"/>
        </w:rPr>
      </w:pPr>
    </w:p>
    <w:p w:rsidR="001F47A8" w:rsidRDefault="001F47A8" w:rsidP="0089245E">
      <w:pPr>
        <w:jc w:val="both"/>
        <w:rPr>
          <w:sz w:val="26"/>
          <w:szCs w:val="26"/>
        </w:rPr>
      </w:pPr>
    </w:p>
    <w:p w:rsidR="001F47A8" w:rsidRPr="00A86AEB" w:rsidRDefault="001F47A8" w:rsidP="0089245E">
      <w:pPr>
        <w:jc w:val="both"/>
        <w:rPr>
          <w:sz w:val="26"/>
          <w:szCs w:val="26"/>
        </w:rPr>
      </w:pPr>
    </w:p>
    <w:p w:rsidR="001F47A8" w:rsidRPr="00A86AEB" w:rsidRDefault="001F47A8" w:rsidP="0089245E">
      <w:pPr>
        <w:jc w:val="both"/>
        <w:rPr>
          <w:sz w:val="26"/>
          <w:szCs w:val="26"/>
        </w:rPr>
      </w:pPr>
    </w:p>
    <w:p w:rsidR="001F47A8" w:rsidRPr="00A86AEB" w:rsidRDefault="001F47A8" w:rsidP="0089245E">
      <w:pPr>
        <w:jc w:val="both"/>
        <w:rPr>
          <w:sz w:val="26"/>
          <w:szCs w:val="26"/>
        </w:rPr>
      </w:pPr>
    </w:p>
    <w:p w:rsidR="001F47A8" w:rsidRPr="00A86AEB" w:rsidRDefault="001F47A8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Председатель Думы ЧРМО                                                                               Т.А.Ярошевич</w:t>
      </w:r>
    </w:p>
    <w:p w:rsidR="001F47A8" w:rsidRPr="00A86AEB" w:rsidRDefault="001F47A8" w:rsidP="0089245E">
      <w:pPr>
        <w:jc w:val="both"/>
        <w:rPr>
          <w:sz w:val="26"/>
          <w:szCs w:val="26"/>
        </w:rPr>
      </w:pPr>
    </w:p>
    <w:p w:rsidR="001F47A8" w:rsidRPr="00A86AEB" w:rsidRDefault="001F47A8" w:rsidP="0089245E">
      <w:pPr>
        <w:jc w:val="both"/>
        <w:rPr>
          <w:sz w:val="26"/>
          <w:szCs w:val="26"/>
        </w:rPr>
      </w:pPr>
    </w:p>
    <w:p w:rsidR="001F47A8" w:rsidRPr="00A86AEB" w:rsidRDefault="001F47A8" w:rsidP="0089245E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1F47A8" w:rsidRPr="00A86AEB" w:rsidRDefault="001F47A8" w:rsidP="0089245E">
      <w:pPr>
        <w:jc w:val="both"/>
        <w:rPr>
          <w:sz w:val="26"/>
          <w:szCs w:val="26"/>
        </w:rPr>
      </w:pPr>
    </w:p>
    <w:p w:rsidR="001F47A8" w:rsidRPr="00A86AEB" w:rsidRDefault="001F47A8" w:rsidP="00A47E8A">
      <w:pPr>
        <w:jc w:val="both"/>
        <w:rPr>
          <w:sz w:val="26"/>
          <w:szCs w:val="26"/>
        </w:rPr>
      </w:pPr>
      <w:r w:rsidRPr="00A86AEB">
        <w:rPr>
          <w:sz w:val="26"/>
          <w:szCs w:val="26"/>
        </w:rPr>
        <w:t xml:space="preserve">          </w:t>
      </w:r>
    </w:p>
    <w:p w:rsidR="001F47A8" w:rsidRPr="00A86AEB" w:rsidRDefault="001F47A8">
      <w:pPr>
        <w:rPr>
          <w:sz w:val="26"/>
          <w:szCs w:val="26"/>
        </w:rPr>
      </w:pPr>
    </w:p>
    <w:p w:rsidR="001F47A8" w:rsidRPr="00A86AEB" w:rsidRDefault="001F47A8">
      <w:pPr>
        <w:rPr>
          <w:sz w:val="26"/>
          <w:szCs w:val="26"/>
        </w:rPr>
      </w:pPr>
    </w:p>
    <w:sectPr w:rsidR="001F47A8" w:rsidRPr="00A86AEB" w:rsidSect="00875ABD">
      <w:headerReference w:type="even" r:id="rId7"/>
      <w:pgSz w:w="11907" w:h="17577" w:code="9"/>
      <w:pgMar w:top="360" w:right="851" w:bottom="18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A8" w:rsidRDefault="001F47A8" w:rsidP="00570E8E">
      <w:r>
        <w:separator/>
      </w:r>
    </w:p>
  </w:endnote>
  <w:endnote w:type="continuationSeparator" w:id="0">
    <w:p w:rsidR="001F47A8" w:rsidRDefault="001F47A8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A8" w:rsidRDefault="001F47A8" w:rsidP="00570E8E">
      <w:r>
        <w:separator/>
      </w:r>
    </w:p>
  </w:footnote>
  <w:footnote w:type="continuationSeparator" w:id="0">
    <w:p w:rsidR="001F47A8" w:rsidRDefault="001F47A8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7A8" w:rsidRDefault="001F47A8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7A8" w:rsidRDefault="001F47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92F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4A1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0C9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6E0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0ADA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CF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C4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FE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082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BAD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6AFA"/>
    <w:multiLevelType w:val="hybridMultilevel"/>
    <w:tmpl w:val="967ED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8C69F0"/>
    <w:multiLevelType w:val="hybridMultilevel"/>
    <w:tmpl w:val="09D44B80"/>
    <w:lvl w:ilvl="0" w:tplc="266A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41764E"/>
    <w:multiLevelType w:val="hybridMultilevel"/>
    <w:tmpl w:val="92067A54"/>
    <w:lvl w:ilvl="0" w:tplc="52B6A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4">
    <w:nsid w:val="374A5794"/>
    <w:multiLevelType w:val="hybridMultilevel"/>
    <w:tmpl w:val="CD12CFA8"/>
    <w:lvl w:ilvl="0" w:tplc="AE5C82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9BF6248"/>
    <w:multiLevelType w:val="hybridMultilevel"/>
    <w:tmpl w:val="124C7196"/>
    <w:lvl w:ilvl="0" w:tplc="4D2C07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0D03442">
      <w:start w:val="5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BE718C"/>
    <w:multiLevelType w:val="hybridMultilevel"/>
    <w:tmpl w:val="065A1A14"/>
    <w:lvl w:ilvl="0" w:tplc="AE3E35B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EEB2430"/>
    <w:multiLevelType w:val="multilevel"/>
    <w:tmpl w:val="A6C083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0">
    <w:nsid w:val="68513A96"/>
    <w:multiLevelType w:val="hybridMultilevel"/>
    <w:tmpl w:val="A13AAFEC"/>
    <w:lvl w:ilvl="0" w:tplc="AD7E3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C472D"/>
    <w:multiLevelType w:val="hybridMultilevel"/>
    <w:tmpl w:val="C3C86868"/>
    <w:lvl w:ilvl="0" w:tplc="E6000C0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>
    <w:nsid w:val="74732B44"/>
    <w:multiLevelType w:val="hybridMultilevel"/>
    <w:tmpl w:val="001C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6D7779"/>
    <w:multiLevelType w:val="hybridMultilevel"/>
    <w:tmpl w:val="5F0E0EF8"/>
    <w:lvl w:ilvl="0" w:tplc="18EEBD72">
      <w:start w:val="1"/>
      <w:numFmt w:val="decimal"/>
      <w:lvlText w:val="%1.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  <w:rPr>
        <w:rFonts w:cs="Times New Roman"/>
      </w:rPr>
    </w:lvl>
  </w:abstractNum>
  <w:abstractNum w:abstractNumId="26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25"/>
  </w:num>
  <w:num w:numId="6">
    <w:abstractNumId w:val="22"/>
  </w:num>
  <w:num w:numId="7">
    <w:abstractNumId w:val="11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21"/>
  </w:num>
  <w:num w:numId="13">
    <w:abstractNumId w:val="14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6"/>
  </w:num>
  <w:num w:numId="26">
    <w:abstractNumId w:val="15"/>
  </w:num>
  <w:num w:numId="27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0D9E"/>
    <w:rsid w:val="00001D2B"/>
    <w:rsid w:val="000023A1"/>
    <w:rsid w:val="00004CC8"/>
    <w:rsid w:val="00007073"/>
    <w:rsid w:val="0000719F"/>
    <w:rsid w:val="0001012D"/>
    <w:rsid w:val="00010A47"/>
    <w:rsid w:val="00010FA6"/>
    <w:rsid w:val="0001306E"/>
    <w:rsid w:val="0001377A"/>
    <w:rsid w:val="000143F3"/>
    <w:rsid w:val="00014AC5"/>
    <w:rsid w:val="00021F30"/>
    <w:rsid w:val="0002200C"/>
    <w:rsid w:val="00026ED8"/>
    <w:rsid w:val="000278CD"/>
    <w:rsid w:val="000326D4"/>
    <w:rsid w:val="000341B7"/>
    <w:rsid w:val="000405CB"/>
    <w:rsid w:val="00040C88"/>
    <w:rsid w:val="000422E5"/>
    <w:rsid w:val="00042C70"/>
    <w:rsid w:val="00042FED"/>
    <w:rsid w:val="00050B4F"/>
    <w:rsid w:val="00051FE1"/>
    <w:rsid w:val="000559E0"/>
    <w:rsid w:val="00056D21"/>
    <w:rsid w:val="0005705D"/>
    <w:rsid w:val="00057BBF"/>
    <w:rsid w:val="00057EAC"/>
    <w:rsid w:val="00060D44"/>
    <w:rsid w:val="0006152F"/>
    <w:rsid w:val="000626EB"/>
    <w:rsid w:val="00063317"/>
    <w:rsid w:val="0006611B"/>
    <w:rsid w:val="000664CB"/>
    <w:rsid w:val="00071510"/>
    <w:rsid w:val="0007191A"/>
    <w:rsid w:val="0008026C"/>
    <w:rsid w:val="00083225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583C"/>
    <w:rsid w:val="000B66B6"/>
    <w:rsid w:val="000C123F"/>
    <w:rsid w:val="000C21CB"/>
    <w:rsid w:val="000C2AF3"/>
    <w:rsid w:val="000C3F33"/>
    <w:rsid w:val="000C5066"/>
    <w:rsid w:val="000C71D2"/>
    <w:rsid w:val="000C723E"/>
    <w:rsid w:val="000D19F5"/>
    <w:rsid w:val="000D5C7B"/>
    <w:rsid w:val="000D73A3"/>
    <w:rsid w:val="000E3183"/>
    <w:rsid w:val="000E40A9"/>
    <w:rsid w:val="000E66D0"/>
    <w:rsid w:val="000F38B6"/>
    <w:rsid w:val="000F6AAA"/>
    <w:rsid w:val="000F7330"/>
    <w:rsid w:val="000F7BF4"/>
    <w:rsid w:val="000F7F9F"/>
    <w:rsid w:val="00101926"/>
    <w:rsid w:val="00102560"/>
    <w:rsid w:val="0010394C"/>
    <w:rsid w:val="00103F80"/>
    <w:rsid w:val="00105C61"/>
    <w:rsid w:val="0011230D"/>
    <w:rsid w:val="001131F5"/>
    <w:rsid w:val="00120C64"/>
    <w:rsid w:val="00121B9A"/>
    <w:rsid w:val="00121BD5"/>
    <w:rsid w:val="001229A2"/>
    <w:rsid w:val="001236A8"/>
    <w:rsid w:val="00124325"/>
    <w:rsid w:val="0012438A"/>
    <w:rsid w:val="0012507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3F62"/>
    <w:rsid w:val="00154DF8"/>
    <w:rsid w:val="001552C6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29E5"/>
    <w:rsid w:val="00173CC5"/>
    <w:rsid w:val="00174060"/>
    <w:rsid w:val="00180137"/>
    <w:rsid w:val="00182CBD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34E2"/>
    <w:rsid w:val="001A3A08"/>
    <w:rsid w:val="001A48C1"/>
    <w:rsid w:val="001A63DB"/>
    <w:rsid w:val="001B05C2"/>
    <w:rsid w:val="001B2CB4"/>
    <w:rsid w:val="001B45F0"/>
    <w:rsid w:val="001B49F3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161C"/>
    <w:rsid w:val="001E2DC4"/>
    <w:rsid w:val="001E369C"/>
    <w:rsid w:val="001E4E2D"/>
    <w:rsid w:val="001E6680"/>
    <w:rsid w:val="001E7A24"/>
    <w:rsid w:val="001F18AA"/>
    <w:rsid w:val="001F47A8"/>
    <w:rsid w:val="001F5795"/>
    <w:rsid w:val="001F72E6"/>
    <w:rsid w:val="001F76C0"/>
    <w:rsid w:val="002008C4"/>
    <w:rsid w:val="002038C4"/>
    <w:rsid w:val="002053F6"/>
    <w:rsid w:val="0020592C"/>
    <w:rsid w:val="00210843"/>
    <w:rsid w:val="00211553"/>
    <w:rsid w:val="00212187"/>
    <w:rsid w:val="002140BD"/>
    <w:rsid w:val="002154C9"/>
    <w:rsid w:val="00217BF4"/>
    <w:rsid w:val="002201B0"/>
    <w:rsid w:val="002202FC"/>
    <w:rsid w:val="0022084B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5602"/>
    <w:rsid w:val="002459A4"/>
    <w:rsid w:val="00250003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77CBF"/>
    <w:rsid w:val="00282EB0"/>
    <w:rsid w:val="002848F3"/>
    <w:rsid w:val="00285346"/>
    <w:rsid w:val="00290280"/>
    <w:rsid w:val="00291386"/>
    <w:rsid w:val="00292915"/>
    <w:rsid w:val="002931C2"/>
    <w:rsid w:val="002932E9"/>
    <w:rsid w:val="00293660"/>
    <w:rsid w:val="00297B38"/>
    <w:rsid w:val="002A0E35"/>
    <w:rsid w:val="002A11B3"/>
    <w:rsid w:val="002A3F56"/>
    <w:rsid w:val="002A3FCE"/>
    <w:rsid w:val="002A6342"/>
    <w:rsid w:val="002A71A6"/>
    <w:rsid w:val="002A79B2"/>
    <w:rsid w:val="002B4B5D"/>
    <w:rsid w:val="002B4E0A"/>
    <w:rsid w:val="002B76B8"/>
    <w:rsid w:val="002C45E6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2AD"/>
    <w:rsid w:val="002D44A0"/>
    <w:rsid w:val="002D4BF1"/>
    <w:rsid w:val="002D589D"/>
    <w:rsid w:val="002D61F9"/>
    <w:rsid w:val="002E0C90"/>
    <w:rsid w:val="002E0E00"/>
    <w:rsid w:val="002E2412"/>
    <w:rsid w:val="002E30B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F"/>
    <w:rsid w:val="00310461"/>
    <w:rsid w:val="00311974"/>
    <w:rsid w:val="00313330"/>
    <w:rsid w:val="003147F9"/>
    <w:rsid w:val="00316469"/>
    <w:rsid w:val="00316CA0"/>
    <w:rsid w:val="00320BDC"/>
    <w:rsid w:val="00321EA3"/>
    <w:rsid w:val="0032382F"/>
    <w:rsid w:val="003278DB"/>
    <w:rsid w:val="00327E69"/>
    <w:rsid w:val="00331714"/>
    <w:rsid w:val="00332B72"/>
    <w:rsid w:val="00333920"/>
    <w:rsid w:val="00333B71"/>
    <w:rsid w:val="00333F2C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DA8"/>
    <w:rsid w:val="00367E3F"/>
    <w:rsid w:val="003740CF"/>
    <w:rsid w:val="00374A3A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A0A98"/>
    <w:rsid w:val="003A0E5C"/>
    <w:rsid w:val="003A3C2A"/>
    <w:rsid w:val="003A5031"/>
    <w:rsid w:val="003B4217"/>
    <w:rsid w:val="003B6C8D"/>
    <w:rsid w:val="003B750A"/>
    <w:rsid w:val="003C042C"/>
    <w:rsid w:val="003C2871"/>
    <w:rsid w:val="003C52A0"/>
    <w:rsid w:val="003C5C93"/>
    <w:rsid w:val="003C7CDB"/>
    <w:rsid w:val="003D2BDB"/>
    <w:rsid w:val="003D4B31"/>
    <w:rsid w:val="003D594C"/>
    <w:rsid w:val="003E2B55"/>
    <w:rsid w:val="003E6554"/>
    <w:rsid w:val="003E6580"/>
    <w:rsid w:val="003F125E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0887"/>
    <w:rsid w:val="004018A7"/>
    <w:rsid w:val="0040211B"/>
    <w:rsid w:val="004068E4"/>
    <w:rsid w:val="004069B5"/>
    <w:rsid w:val="00412469"/>
    <w:rsid w:val="0041454B"/>
    <w:rsid w:val="00415EC6"/>
    <w:rsid w:val="00415F35"/>
    <w:rsid w:val="00416922"/>
    <w:rsid w:val="00417D92"/>
    <w:rsid w:val="004204B5"/>
    <w:rsid w:val="00422BF7"/>
    <w:rsid w:val="00423B13"/>
    <w:rsid w:val="00423CBA"/>
    <w:rsid w:val="0042403D"/>
    <w:rsid w:val="0042592C"/>
    <w:rsid w:val="00426C14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410E"/>
    <w:rsid w:val="00445610"/>
    <w:rsid w:val="004469E6"/>
    <w:rsid w:val="00450404"/>
    <w:rsid w:val="0045305D"/>
    <w:rsid w:val="00453B38"/>
    <w:rsid w:val="004541E7"/>
    <w:rsid w:val="004550DD"/>
    <w:rsid w:val="0045609C"/>
    <w:rsid w:val="00456750"/>
    <w:rsid w:val="004570E8"/>
    <w:rsid w:val="00457ADE"/>
    <w:rsid w:val="00463402"/>
    <w:rsid w:val="0046487F"/>
    <w:rsid w:val="00464EDF"/>
    <w:rsid w:val="0046674B"/>
    <w:rsid w:val="0046712E"/>
    <w:rsid w:val="004674B6"/>
    <w:rsid w:val="004677EC"/>
    <w:rsid w:val="00470722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04F"/>
    <w:rsid w:val="004B5E3F"/>
    <w:rsid w:val="004B75A6"/>
    <w:rsid w:val="004B7E3D"/>
    <w:rsid w:val="004C5BE2"/>
    <w:rsid w:val="004C6031"/>
    <w:rsid w:val="004C6CA2"/>
    <w:rsid w:val="004D21EB"/>
    <w:rsid w:val="004D2FCD"/>
    <w:rsid w:val="004D3167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24687"/>
    <w:rsid w:val="005255C9"/>
    <w:rsid w:val="00531031"/>
    <w:rsid w:val="0053214C"/>
    <w:rsid w:val="005332E3"/>
    <w:rsid w:val="00533709"/>
    <w:rsid w:val="0053413E"/>
    <w:rsid w:val="0053759A"/>
    <w:rsid w:val="0054247D"/>
    <w:rsid w:val="00543179"/>
    <w:rsid w:val="00550C7F"/>
    <w:rsid w:val="00552652"/>
    <w:rsid w:val="00553574"/>
    <w:rsid w:val="00553724"/>
    <w:rsid w:val="00553BBF"/>
    <w:rsid w:val="00553DAC"/>
    <w:rsid w:val="0055416B"/>
    <w:rsid w:val="00554F83"/>
    <w:rsid w:val="00555190"/>
    <w:rsid w:val="00555296"/>
    <w:rsid w:val="00557B2F"/>
    <w:rsid w:val="00561656"/>
    <w:rsid w:val="00561951"/>
    <w:rsid w:val="00565B3D"/>
    <w:rsid w:val="00570E8E"/>
    <w:rsid w:val="00571149"/>
    <w:rsid w:val="00575DB1"/>
    <w:rsid w:val="00576A99"/>
    <w:rsid w:val="005776DB"/>
    <w:rsid w:val="005778FC"/>
    <w:rsid w:val="0058064F"/>
    <w:rsid w:val="00581647"/>
    <w:rsid w:val="00582E3C"/>
    <w:rsid w:val="00583222"/>
    <w:rsid w:val="00584BAE"/>
    <w:rsid w:val="005851D4"/>
    <w:rsid w:val="00586A1C"/>
    <w:rsid w:val="00586B6B"/>
    <w:rsid w:val="00591753"/>
    <w:rsid w:val="005A0365"/>
    <w:rsid w:val="005A2086"/>
    <w:rsid w:val="005A2520"/>
    <w:rsid w:val="005A3577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237EA"/>
    <w:rsid w:val="006241EB"/>
    <w:rsid w:val="00625BC0"/>
    <w:rsid w:val="006267A0"/>
    <w:rsid w:val="00626E10"/>
    <w:rsid w:val="006273E0"/>
    <w:rsid w:val="00627642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576BF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599A"/>
    <w:rsid w:val="00683A43"/>
    <w:rsid w:val="00684DE1"/>
    <w:rsid w:val="006858FF"/>
    <w:rsid w:val="00686B75"/>
    <w:rsid w:val="00686D72"/>
    <w:rsid w:val="006910E0"/>
    <w:rsid w:val="0069185B"/>
    <w:rsid w:val="00692344"/>
    <w:rsid w:val="00693242"/>
    <w:rsid w:val="00693836"/>
    <w:rsid w:val="00694B51"/>
    <w:rsid w:val="00697F42"/>
    <w:rsid w:val="006A00C7"/>
    <w:rsid w:val="006A19B4"/>
    <w:rsid w:val="006A1CE5"/>
    <w:rsid w:val="006A3EA6"/>
    <w:rsid w:val="006A6314"/>
    <w:rsid w:val="006B0232"/>
    <w:rsid w:val="006B2686"/>
    <w:rsid w:val="006B3DA5"/>
    <w:rsid w:val="006B5E59"/>
    <w:rsid w:val="006B71C3"/>
    <w:rsid w:val="006B7BC9"/>
    <w:rsid w:val="006C156C"/>
    <w:rsid w:val="006C17E6"/>
    <w:rsid w:val="006C1D95"/>
    <w:rsid w:val="006C29E6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4B84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60B9"/>
    <w:rsid w:val="006F6404"/>
    <w:rsid w:val="006F65B5"/>
    <w:rsid w:val="006F6FE5"/>
    <w:rsid w:val="006F77C6"/>
    <w:rsid w:val="0070077D"/>
    <w:rsid w:val="0070085E"/>
    <w:rsid w:val="00701155"/>
    <w:rsid w:val="00701F42"/>
    <w:rsid w:val="007031C5"/>
    <w:rsid w:val="007053BB"/>
    <w:rsid w:val="00705ACB"/>
    <w:rsid w:val="00706AFD"/>
    <w:rsid w:val="00706B10"/>
    <w:rsid w:val="007076DE"/>
    <w:rsid w:val="00707F74"/>
    <w:rsid w:val="00710D01"/>
    <w:rsid w:val="0071136D"/>
    <w:rsid w:val="00711DEA"/>
    <w:rsid w:val="00712215"/>
    <w:rsid w:val="0072037C"/>
    <w:rsid w:val="00720F7E"/>
    <w:rsid w:val="00722356"/>
    <w:rsid w:val="0072398E"/>
    <w:rsid w:val="00723B25"/>
    <w:rsid w:val="00724AF1"/>
    <w:rsid w:val="00724C76"/>
    <w:rsid w:val="00725AEE"/>
    <w:rsid w:val="00727906"/>
    <w:rsid w:val="00731167"/>
    <w:rsid w:val="00734864"/>
    <w:rsid w:val="00735CFC"/>
    <w:rsid w:val="00736AC5"/>
    <w:rsid w:val="007372A9"/>
    <w:rsid w:val="00737CED"/>
    <w:rsid w:val="00747FC9"/>
    <w:rsid w:val="0075198B"/>
    <w:rsid w:val="007529DD"/>
    <w:rsid w:val="007547F8"/>
    <w:rsid w:val="00755D04"/>
    <w:rsid w:val="00757A23"/>
    <w:rsid w:val="00757E85"/>
    <w:rsid w:val="0076079E"/>
    <w:rsid w:val="00766E88"/>
    <w:rsid w:val="00782EF5"/>
    <w:rsid w:val="0078668D"/>
    <w:rsid w:val="00792949"/>
    <w:rsid w:val="00794BF8"/>
    <w:rsid w:val="00795D55"/>
    <w:rsid w:val="00796482"/>
    <w:rsid w:val="007A07AE"/>
    <w:rsid w:val="007A2E88"/>
    <w:rsid w:val="007A3EDB"/>
    <w:rsid w:val="007B2092"/>
    <w:rsid w:val="007B26EB"/>
    <w:rsid w:val="007B2D93"/>
    <w:rsid w:val="007B4A80"/>
    <w:rsid w:val="007B5085"/>
    <w:rsid w:val="007B5506"/>
    <w:rsid w:val="007B6F9D"/>
    <w:rsid w:val="007B7C23"/>
    <w:rsid w:val="007C34BF"/>
    <w:rsid w:val="007C38C6"/>
    <w:rsid w:val="007C6589"/>
    <w:rsid w:val="007C6A94"/>
    <w:rsid w:val="007C6C36"/>
    <w:rsid w:val="007C77D5"/>
    <w:rsid w:val="007D024E"/>
    <w:rsid w:val="007D148D"/>
    <w:rsid w:val="007D1C17"/>
    <w:rsid w:val="007D23F0"/>
    <w:rsid w:val="007D5645"/>
    <w:rsid w:val="007D6105"/>
    <w:rsid w:val="007E10C6"/>
    <w:rsid w:val="007E137E"/>
    <w:rsid w:val="007E1880"/>
    <w:rsid w:val="007E1A15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0640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5ABD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3F8"/>
    <w:rsid w:val="008A26AB"/>
    <w:rsid w:val="008A664A"/>
    <w:rsid w:val="008A6879"/>
    <w:rsid w:val="008A74D9"/>
    <w:rsid w:val="008A7E94"/>
    <w:rsid w:val="008B15E1"/>
    <w:rsid w:val="008B7257"/>
    <w:rsid w:val="008B7872"/>
    <w:rsid w:val="008C1A00"/>
    <w:rsid w:val="008C44EB"/>
    <w:rsid w:val="008C68A5"/>
    <w:rsid w:val="008C6959"/>
    <w:rsid w:val="008C6EEE"/>
    <w:rsid w:val="008D07E9"/>
    <w:rsid w:val="008D10AB"/>
    <w:rsid w:val="008D20C7"/>
    <w:rsid w:val="008D2DBF"/>
    <w:rsid w:val="008D3143"/>
    <w:rsid w:val="008D384F"/>
    <w:rsid w:val="008D6E14"/>
    <w:rsid w:val="008E042E"/>
    <w:rsid w:val="008E342C"/>
    <w:rsid w:val="008E43C2"/>
    <w:rsid w:val="008E510E"/>
    <w:rsid w:val="008E7ADD"/>
    <w:rsid w:val="008F09A2"/>
    <w:rsid w:val="008F2C28"/>
    <w:rsid w:val="008F3A2B"/>
    <w:rsid w:val="008F4BF4"/>
    <w:rsid w:val="008F645A"/>
    <w:rsid w:val="008F6533"/>
    <w:rsid w:val="008F733F"/>
    <w:rsid w:val="00903A7C"/>
    <w:rsid w:val="009043AD"/>
    <w:rsid w:val="009069B3"/>
    <w:rsid w:val="00906BFD"/>
    <w:rsid w:val="00906E97"/>
    <w:rsid w:val="0090736D"/>
    <w:rsid w:val="00907993"/>
    <w:rsid w:val="00911169"/>
    <w:rsid w:val="009115BA"/>
    <w:rsid w:val="00912C1D"/>
    <w:rsid w:val="00912C98"/>
    <w:rsid w:val="00913116"/>
    <w:rsid w:val="0091464D"/>
    <w:rsid w:val="00915AB9"/>
    <w:rsid w:val="00915DFA"/>
    <w:rsid w:val="00916FDB"/>
    <w:rsid w:val="00920BE3"/>
    <w:rsid w:val="0092571D"/>
    <w:rsid w:val="00925899"/>
    <w:rsid w:val="00925B4B"/>
    <w:rsid w:val="00930757"/>
    <w:rsid w:val="00930BA7"/>
    <w:rsid w:val="00930E35"/>
    <w:rsid w:val="00931F2E"/>
    <w:rsid w:val="00933722"/>
    <w:rsid w:val="009351DB"/>
    <w:rsid w:val="00935D48"/>
    <w:rsid w:val="00937555"/>
    <w:rsid w:val="009431E8"/>
    <w:rsid w:val="00943A57"/>
    <w:rsid w:val="00944A6F"/>
    <w:rsid w:val="00952A96"/>
    <w:rsid w:val="00954194"/>
    <w:rsid w:val="0096358E"/>
    <w:rsid w:val="0096470D"/>
    <w:rsid w:val="00964FA7"/>
    <w:rsid w:val="0097312F"/>
    <w:rsid w:val="0097388A"/>
    <w:rsid w:val="00976A8F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5A50"/>
    <w:rsid w:val="00996D2D"/>
    <w:rsid w:val="00996FD3"/>
    <w:rsid w:val="009977CC"/>
    <w:rsid w:val="009A08AB"/>
    <w:rsid w:val="009A3120"/>
    <w:rsid w:val="009A7C0F"/>
    <w:rsid w:val="009B2514"/>
    <w:rsid w:val="009B2C47"/>
    <w:rsid w:val="009B3A4C"/>
    <w:rsid w:val="009B6685"/>
    <w:rsid w:val="009C1A40"/>
    <w:rsid w:val="009C3289"/>
    <w:rsid w:val="009C3825"/>
    <w:rsid w:val="009C7DDB"/>
    <w:rsid w:val="009C7E00"/>
    <w:rsid w:val="009D0F66"/>
    <w:rsid w:val="009D2C2D"/>
    <w:rsid w:val="009D5E1B"/>
    <w:rsid w:val="009D65A5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5AFB"/>
    <w:rsid w:val="00A1775B"/>
    <w:rsid w:val="00A20A2D"/>
    <w:rsid w:val="00A21C9C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EED"/>
    <w:rsid w:val="00A47F9B"/>
    <w:rsid w:val="00A500DA"/>
    <w:rsid w:val="00A51D8E"/>
    <w:rsid w:val="00A53906"/>
    <w:rsid w:val="00A53C40"/>
    <w:rsid w:val="00A55106"/>
    <w:rsid w:val="00A5671D"/>
    <w:rsid w:val="00A56AAF"/>
    <w:rsid w:val="00A56D09"/>
    <w:rsid w:val="00A615A3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5606"/>
    <w:rsid w:val="00A95FD2"/>
    <w:rsid w:val="00A9681F"/>
    <w:rsid w:val="00A96DA5"/>
    <w:rsid w:val="00AA073A"/>
    <w:rsid w:val="00AA343C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E2"/>
    <w:rsid w:val="00AC544C"/>
    <w:rsid w:val="00AC5F60"/>
    <w:rsid w:val="00AC60F2"/>
    <w:rsid w:val="00AC70C3"/>
    <w:rsid w:val="00AD460E"/>
    <w:rsid w:val="00AD4BEB"/>
    <w:rsid w:val="00AD544A"/>
    <w:rsid w:val="00AD6D8C"/>
    <w:rsid w:val="00AE1E99"/>
    <w:rsid w:val="00AE3002"/>
    <w:rsid w:val="00AE50FB"/>
    <w:rsid w:val="00AE5212"/>
    <w:rsid w:val="00AE52A2"/>
    <w:rsid w:val="00AE5907"/>
    <w:rsid w:val="00AE64F7"/>
    <w:rsid w:val="00AE7756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BCE"/>
    <w:rsid w:val="00B1326B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41A"/>
    <w:rsid w:val="00B436E1"/>
    <w:rsid w:val="00B448C8"/>
    <w:rsid w:val="00B50AF9"/>
    <w:rsid w:val="00B5655D"/>
    <w:rsid w:val="00B6275D"/>
    <w:rsid w:val="00B655FC"/>
    <w:rsid w:val="00B67632"/>
    <w:rsid w:val="00B70EF7"/>
    <w:rsid w:val="00B71159"/>
    <w:rsid w:val="00B74AD4"/>
    <w:rsid w:val="00B75BAB"/>
    <w:rsid w:val="00B76061"/>
    <w:rsid w:val="00B77480"/>
    <w:rsid w:val="00B81882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53FC"/>
    <w:rsid w:val="00BD76CF"/>
    <w:rsid w:val="00BD7E4B"/>
    <w:rsid w:val="00BE0748"/>
    <w:rsid w:val="00BE07BA"/>
    <w:rsid w:val="00BE1633"/>
    <w:rsid w:val="00BF0CE4"/>
    <w:rsid w:val="00BF1809"/>
    <w:rsid w:val="00BF3104"/>
    <w:rsid w:val="00BF3933"/>
    <w:rsid w:val="00BF3EB8"/>
    <w:rsid w:val="00BF4759"/>
    <w:rsid w:val="00BF4C4E"/>
    <w:rsid w:val="00BF72F8"/>
    <w:rsid w:val="00C01540"/>
    <w:rsid w:val="00C0696C"/>
    <w:rsid w:val="00C0723E"/>
    <w:rsid w:val="00C07833"/>
    <w:rsid w:val="00C0790A"/>
    <w:rsid w:val="00C10C5D"/>
    <w:rsid w:val="00C14356"/>
    <w:rsid w:val="00C14572"/>
    <w:rsid w:val="00C15905"/>
    <w:rsid w:val="00C162AF"/>
    <w:rsid w:val="00C2016E"/>
    <w:rsid w:val="00C202D6"/>
    <w:rsid w:val="00C20D6C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6DFC"/>
    <w:rsid w:val="00C86FBD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1215"/>
    <w:rsid w:val="00CB21A5"/>
    <w:rsid w:val="00CB348F"/>
    <w:rsid w:val="00CB3D08"/>
    <w:rsid w:val="00CB4F36"/>
    <w:rsid w:val="00CC43B4"/>
    <w:rsid w:val="00CC5FA5"/>
    <w:rsid w:val="00CC61AB"/>
    <w:rsid w:val="00CC6210"/>
    <w:rsid w:val="00CC6E73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1021"/>
    <w:rsid w:val="00CF2818"/>
    <w:rsid w:val="00CF2F07"/>
    <w:rsid w:val="00CF3DEA"/>
    <w:rsid w:val="00CF5DDA"/>
    <w:rsid w:val="00D00370"/>
    <w:rsid w:val="00D004A9"/>
    <w:rsid w:val="00D016BC"/>
    <w:rsid w:val="00D045AC"/>
    <w:rsid w:val="00D06145"/>
    <w:rsid w:val="00D06260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4CF8"/>
    <w:rsid w:val="00D359A0"/>
    <w:rsid w:val="00D36B0F"/>
    <w:rsid w:val="00D3705B"/>
    <w:rsid w:val="00D37C2A"/>
    <w:rsid w:val="00D37F67"/>
    <w:rsid w:val="00D436A4"/>
    <w:rsid w:val="00D43FDF"/>
    <w:rsid w:val="00D47CF6"/>
    <w:rsid w:val="00D51E6A"/>
    <w:rsid w:val="00D56AF0"/>
    <w:rsid w:val="00D57C65"/>
    <w:rsid w:val="00D603FC"/>
    <w:rsid w:val="00D61852"/>
    <w:rsid w:val="00D61C81"/>
    <w:rsid w:val="00D62C2D"/>
    <w:rsid w:val="00D653D4"/>
    <w:rsid w:val="00D665DC"/>
    <w:rsid w:val="00D671D8"/>
    <w:rsid w:val="00D67815"/>
    <w:rsid w:val="00D67D5E"/>
    <w:rsid w:val="00D710B2"/>
    <w:rsid w:val="00D76E09"/>
    <w:rsid w:val="00D778E8"/>
    <w:rsid w:val="00D81C1F"/>
    <w:rsid w:val="00D914C5"/>
    <w:rsid w:val="00D929C0"/>
    <w:rsid w:val="00D951E1"/>
    <w:rsid w:val="00D975D8"/>
    <w:rsid w:val="00DA1038"/>
    <w:rsid w:val="00DA14DE"/>
    <w:rsid w:val="00DA16FC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01BF"/>
    <w:rsid w:val="00DD78AF"/>
    <w:rsid w:val="00DE0C6F"/>
    <w:rsid w:val="00DE12D1"/>
    <w:rsid w:val="00DE197F"/>
    <w:rsid w:val="00DE2014"/>
    <w:rsid w:val="00DE262D"/>
    <w:rsid w:val="00DE2988"/>
    <w:rsid w:val="00DE3FAC"/>
    <w:rsid w:val="00DE49E9"/>
    <w:rsid w:val="00DE6C53"/>
    <w:rsid w:val="00DF6C2A"/>
    <w:rsid w:val="00DF7566"/>
    <w:rsid w:val="00E0033B"/>
    <w:rsid w:val="00E04BB2"/>
    <w:rsid w:val="00E10178"/>
    <w:rsid w:val="00E10444"/>
    <w:rsid w:val="00E14283"/>
    <w:rsid w:val="00E1435A"/>
    <w:rsid w:val="00E15611"/>
    <w:rsid w:val="00E15A5B"/>
    <w:rsid w:val="00E15B72"/>
    <w:rsid w:val="00E16D82"/>
    <w:rsid w:val="00E170C3"/>
    <w:rsid w:val="00E21ED4"/>
    <w:rsid w:val="00E25B4B"/>
    <w:rsid w:val="00E25D47"/>
    <w:rsid w:val="00E309CD"/>
    <w:rsid w:val="00E33666"/>
    <w:rsid w:val="00E3383C"/>
    <w:rsid w:val="00E33A27"/>
    <w:rsid w:val="00E41874"/>
    <w:rsid w:val="00E465BE"/>
    <w:rsid w:val="00E47025"/>
    <w:rsid w:val="00E472B5"/>
    <w:rsid w:val="00E47335"/>
    <w:rsid w:val="00E47ECB"/>
    <w:rsid w:val="00E52D53"/>
    <w:rsid w:val="00E53803"/>
    <w:rsid w:val="00E556D3"/>
    <w:rsid w:val="00E564FE"/>
    <w:rsid w:val="00E5776B"/>
    <w:rsid w:val="00E609B0"/>
    <w:rsid w:val="00E61C62"/>
    <w:rsid w:val="00E62411"/>
    <w:rsid w:val="00E650EC"/>
    <w:rsid w:val="00E65379"/>
    <w:rsid w:val="00E74191"/>
    <w:rsid w:val="00E74E32"/>
    <w:rsid w:val="00E828B0"/>
    <w:rsid w:val="00E83C1B"/>
    <w:rsid w:val="00E901CC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26D8"/>
    <w:rsid w:val="00EC32BC"/>
    <w:rsid w:val="00EC356A"/>
    <w:rsid w:val="00EC4599"/>
    <w:rsid w:val="00EC490B"/>
    <w:rsid w:val="00EC5944"/>
    <w:rsid w:val="00ED408D"/>
    <w:rsid w:val="00ED6F3F"/>
    <w:rsid w:val="00ED711D"/>
    <w:rsid w:val="00ED77FD"/>
    <w:rsid w:val="00EE1E01"/>
    <w:rsid w:val="00EE633A"/>
    <w:rsid w:val="00EF064D"/>
    <w:rsid w:val="00EF0AB8"/>
    <w:rsid w:val="00EF0C37"/>
    <w:rsid w:val="00EF3CFC"/>
    <w:rsid w:val="00EF494E"/>
    <w:rsid w:val="00EF6133"/>
    <w:rsid w:val="00F01CD3"/>
    <w:rsid w:val="00F04E21"/>
    <w:rsid w:val="00F0660F"/>
    <w:rsid w:val="00F11747"/>
    <w:rsid w:val="00F12236"/>
    <w:rsid w:val="00F15149"/>
    <w:rsid w:val="00F16DAA"/>
    <w:rsid w:val="00F20601"/>
    <w:rsid w:val="00F20A3B"/>
    <w:rsid w:val="00F22575"/>
    <w:rsid w:val="00F226C0"/>
    <w:rsid w:val="00F230D5"/>
    <w:rsid w:val="00F318EA"/>
    <w:rsid w:val="00F33263"/>
    <w:rsid w:val="00F33756"/>
    <w:rsid w:val="00F347F7"/>
    <w:rsid w:val="00F40931"/>
    <w:rsid w:val="00F43105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3BAB"/>
    <w:rsid w:val="00F80455"/>
    <w:rsid w:val="00F8075A"/>
    <w:rsid w:val="00F8121D"/>
    <w:rsid w:val="00F81346"/>
    <w:rsid w:val="00F817B2"/>
    <w:rsid w:val="00F8209F"/>
    <w:rsid w:val="00F82379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7F5"/>
    <w:rsid w:val="00FB0A2B"/>
    <w:rsid w:val="00FB242F"/>
    <w:rsid w:val="00FB2CD9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Normal"/>
    <w:uiPriority w:val="99"/>
    <w:semiHidden/>
    <w:rsid w:val="008D2DBF"/>
    <w:pPr>
      <w:numPr>
        <w:numId w:val="3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a8">
    <w:name w:val="Знак Знак Знак Знак Знак Знак"/>
    <w:basedOn w:val="Normal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basedOn w:val="DefaultParagraphFont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basedOn w:val="DefaultParagraphFont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1">
    <w:name w:val="Знак Знак3"/>
    <w:basedOn w:val="DefaultParagraphFont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basedOn w:val="40"/>
    <w:uiPriority w:val="99"/>
    <w:rsid w:val="00194106"/>
    <w:rPr>
      <w:sz w:val="24"/>
    </w:rPr>
  </w:style>
  <w:style w:type="paragraph" w:customStyle="1" w:styleId="a9">
    <w:name w:val="Без интервала"/>
    <w:uiPriority w:val="99"/>
    <w:rsid w:val="00194106"/>
    <w:rPr>
      <w:rFonts w:eastAsia="Times New Roman"/>
      <w:lang w:eastAsia="en-US"/>
    </w:rPr>
  </w:style>
  <w:style w:type="character" w:customStyle="1" w:styleId="8">
    <w:name w:val="Знак Знак8"/>
    <w:basedOn w:val="DefaultParagraphFont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2">
    <w:name w:val="Знак Знак1"/>
    <w:basedOn w:val="DefaultParagraphFont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b">
    <w:name w:val="Мой стиль"/>
    <w:basedOn w:val="BodyText2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24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9C1A4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4256</TotalTime>
  <Pages>17</Pages>
  <Words>8612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106</cp:revision>
  <cp:lastPrinted>2017-06-07T02:52:00Z</cp:lastPrinted>
  <dcterms:created xsi:type="dcterms:W3CDTF">2012-11-09T02:10:00Z</dcterms:created>
  <dcterms:modified xsi:type="dcterms:W3CDTF">2017-06-07T02:57:00Z</dcterms:modified>
</cp:coreProperties>
</file>